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56" w:type="dxa"/>
          <w:right w:w="56" w:type="dxa"/>
        </w:tblCellMar>
        <w:tblLook w:val="0000"/>
      </w:tblPr>
      <w:tblGrid>
        <w:gridCol w:w="10449"/>
        <w:gridCol w:w="129"/>
      </w:tblGrid>
      <w:tr w:rsidR="00B51151" w:rsidRPr="00750C7E" w:rsidTr="00002FF9">
        <w:trPr>
          <w:cantSplit/>
          <w:trHeight w:val="93"/>
          <w:jc w:val="center"/>
        </w:trPr>
        <w:tc>
          <w:tcPr>
            <w:tcW w:w="0" w:type="auto"/>
            <w:tcBorders>
              <w:bottom w:val="single" w:sz="4" w:space="0" w:color="auto"/>
            </w:tcBorders>
            <w:shd w:val="clear" w:color="auto" w:fill="FFFFFF"/>
          </w:tcPr>
          <w:p w:rsidR="00B51151" w:rsidRDefault="00EE39DD" w:rsidP="00386C23">
            <w:pPr>
              <w:pStyle w:val="youthaf0part"/>
              <w:tabs>
                <w:tab w:val="clear" w:pos="284"/>
                <w:tab w:val="left" w:pos="6234"/>
              </w:tabs>
              <w:jc w:val="center"/>
              <w:rPr>
                <w:rFonts w:ascii="Times New Roman" w:hAnsi="Times New Roman" w:cs="Times New Roman"/>
                <w:noProof w:val="0"/>
                <w:sz w:val="20"/>
                <w:szCs w:val="20"/>
              </w:rPr>
            </w:pPr>
            <w:r w:rsidRPr="00EE39DD">
              <w:rPr>
                <w:rFonts w:cs="Times New Roman"/>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urope for Citizens" style="width:162.35pt;height:47pt;visibility:visible">
                  <v:imagedata r:id="rId7" o:title=""/>
                </v:shape>
              </w:pict>
            </w:r>
          </w:p>
          <w:p w:rsidR="00B51151" w:rsidRPr="00750C7E" w:rsidRDefault="00B51151" w:rsidP="00386C23">
            <w:pPr>
              <w:pStyle w:val="youthaf0part"/>
              <w:tabs>
                <w:tab w:val="clear" w:pos="284"/>
                <w:tab w:val="left" w:pos="6234"/>
              </w:tabs>
              <w:jc w:val="center"/>
              <w:rPr>
                <w:rFonts w:ascii="Times New Roman" w:hAnsi="Times New Roman" w:cs="Times New Roman"/>
                <w:noProof w:val="0"/>
                <w:sz w:val="20"/>
                <w:szCs w:val="20"/>
              </w:rPr>
            </w:pPr>
          </w:p>
        </w:tc>
        <w:tc>
          <w:tcPr>
            <w:tcW w:w="0" w:type="auto"/>
            <w:tcBorders>
              <w:bottom w:val="single" w:sz="4" w:space="0" w:color="auto"/>
            </w:tcBorders>
            <w:shd w:val="clear" w:color="auto" w:fill="FFFFFF"/>
          </w:tcPr>
          <w:p w:rsidR="00B51151" w:rsidRPr="00750C7E" w:rsidRDefault="00B51151" w:rsidP="00B15B82">
            <w:pPr>
              <w:pStyle w:val="youthaf0part"/>
              <w:rPr>
                <w:rFonts w:ascii="Times New Roman" w:hAnsi="Times New Roman" w:cs="Times New Roman"/>
                <w:noProof w:val="0"/>
                <w:sz w:val="20"/>
                <w:szCs w:val="20"/>
              </w:rPr>
            </w:pPr>
          </w:p>
        </w:tc>
      </w:tr>
      <w:tr w:rsidR="00B51151" w:rsidRPr="00E718B9" w:rsidTr="00002FF9">
        <w:trPr>
          <w:cantSplit/>
          <w:trHeight w:val="1350"/>
          <w:jc w:val="center"/>
        </w:trPr>
        <w:tc>
          <w:tcPr>
            <w:tcW w:w="0" w:type="auto"/>
            <w:tcBorders>
              <w:top w:val="single" w:sz="4" w:space="0" w:color="auto"/>
              <w:left w:val="single" w:sz="4" w:space="0" w:color="auto"/>
              <w:bottom w:val="single" w:sz="4" w:space="0" w:color="auto"/>
            </w:tcBorders>
            <w:shd w:val="pct20" w:color="auto" w:fill="auto"/>
            <w:vAlign w:val="center"/>
          </w:tcPr>
          <w:p w:rsidR="00B51151" w:rsidRPr="003B52C0" w:rsidRDefault="00B51151" w:rsidP="00461CE1">
            <w:pPr>
              <w:jc w:val="center"/>
              <w:rPr>
                <w:rFonts w:ascii="Arial" w:hAnsi="Arial" w:cs="Arial"/>
                <w:b/>
                <w:bCs/>
                <w:sz w:val="32"/>
                <w:szCs w:val="32"/>
              </w:rPr>
            </w:pPr>
            <w:r w:rsidRPr="003B52C0">
              <w:rPr>
                <w:rFonts w:ascii="Arial" w:hAnsi="Arial" w:cs="Arial"/>
                <w:b/>
                <w:bCs/>
                <w:sz w:val="32"/>
                <w:szCs w:val="32"/>
              </w:rPr>
              <w:t>The project « </w:t>
            </w:r>
            <w:r w:rsidRPr="00050712">
              <w:rPr>
                <w:rFonts w:ascii="Arial" w:hAnsi="Arial" w:cs="Arial"/>
                <w:b/>
                <w:bCs/>
                <w:sz w:val="32"/>
                <w:szCs w:val="32"/>
              </w:rPr>
              <w:t xml:space="preserve">Towards Excellence in Cultural Tourism </w:t>
            </w:r>
            <w:r w:rsidRPr="003B52C0">
              <w:rPr>
                <w:rFonts w:ascii="Arial" w:hAnsi="Arial" w:cs="Arial"/>
                <w:b/>
                <w:bCs/>
                <w:sz w:val="32"/>
                <w:szCs w:val="32"/>
              </w:rPr>
              <w:t>»</w:t>
            </w:r>
            <w:r>
              <w:rPr>
                <w:rFonts w:ascii="Arial" w:hAnsi="Arial" w:cs="Arial"/>
                <w:b/>
                <w:bCs/>
                <w:sz w:val="32"/>
                <w:szCs w:val="32"/>
                <w:lang w:val="bg-BG"/>
              </w:rPr>
              <w:t xml:space="preserve"> </w:t>
            </w:r>
            <w:r w:rsidRPr="003B52C0">
              <w:rPr>
                <w:rFonts w:ascii="Arial" w:hAnsi="Arial" w:cs="Arial"/>
                <w:b/>
                <w:bCs/>
                <w:sz w:val="32"/>
                <w:szCs w:val="32"/>
              </w:rPr>
              <w:t>was funded with the support of the European Union under the Programme "Europe for Citizens"</w:t>
            </w:r>
          </w:p>
        </w:tc>
        <w:tc>
          <w:tcPr>
            <w:tcW w:w="0" w:type="auto"/>
            <w:tcBorders>
              <w:top w:val="single" w:sz="4" w:space="0" w:color="auto"/>
              <w:bottom w:val="single" w:sz="4" w:space="0" w:color="auto"/>
              <w:right w:val="single" w:sz="4" w:space="0" w:color="auto"/>
            </w:tcBorders>
            <w:shd w:val="pct20" w:color="auto" w:fill="auto"/>
          </w:tcPr>
          <w:p w:rsidR="00B51151" w:rsidRPr="003B52C0" w:rsidRDefault="00B51151" w:rsidP="00B15B82">
            <w:pPr>
              <w:pStyle w:val="youthaf0part"/>
              <w:rPr>
                <w:rFonts w:ascii="Times New Roman" w:hAnsi="Times New Roman" w:cs="Times New Roman"/>
                <w:noProof w:val="0"/>
                <w:sz w:val="32"/>
                <w:szCs w:val="32"/>
              </w:rPr>
            </w:pPr>
          </w:p>
        </w:tc>
      </w:tr>
      <w:tr w:rsidR="00B51151" w:rsidRPr="003B52C0" w:rsidTr="00002FF9">
        <w:trPr>
          <w:trHeight w:val="10586"/>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1151" w:rsidRPr="003B52C0" w:rsidRDefault="00B51151" w:rsidP="003B52C0">
            <w:pPr>
              <w:textAlignment w:val="top"/>
              <w:rPr>
                <w:rFonts w:ascii="Arial" w:hAnsi="Arial" w:cs="Arial"/>
                <w:sz w:val="22"/>
                <w:szCs w:val="22"/>
                <w:lang w:eastAsia="en-GB"/>
              </w:rPr>
            </w:pPr>
          </w:p>
          <w:p w:rsidR="00B51151" w:rsidRPr="003B52C0" w:rsidRDefault="00B51151" w:rsidP="003B52C0">
            <w:pPr>
              <w:textAlignment w:val="top"/>
              <w:rPr>
                <w:rFonts w:ascii="Arial" w:hAnsi="Arial" w:cs="Arial"/>
                <w:b/>
                <w:bCs/>
                <w:sz w:val="22"/>
                <w:szCs w:val="22"/>
                <w:u w:val="single"/>
                <w:lang w:eastAsia="en-GB"/>
              </w:rPr>
            </w:pPr>
            <w:r>
              <w:rPr>
                <w:rFonts w:ascii="Arial" w:hAnsi="Arial" w:cs="Arial"/>
                <w:b/>
                <w:bCs/>
                <w:sz w:val="22"/>
                <w:szCs w:val="22"/>
                <w:lang w:val="en-US" w:eastAsia="en-GB"/>
              </w:rPr>
              <w:t>Six</w:t>
            </w:r>
            <w:r w:rsidRPr="003B52C0">
              <w:rPr>
                <w:rFonts w:ascii="Arial" w:hAnsi="Arial" w:cs="Arial"/>
                <w:b/>
                <w:bCs/>
                <w:sz w:val="22"/>
                <w:szCs w:val="22"/>
                <w:lang w:eastAsia="en-GB"/>
              </w:rPr>
              <w:t xml:space="preserve"> events have been carried out within this project:</w:t>
            </w:r>
            <w:r w:rsidRPr="003B52C0">
              <w:rPr>
                <w:rFonts w:ascii="Arial" w:hAnsi="Arial" w:cs="Arial"/>
                <w:b/>
                <w:bCs/>
                <w:sz w:val="22"/>
                <w:szCs w:val="22"/>
                <w:lang w:eastAsia="en-GB"/>
              </w:rPr>
              <w:br/>
            </w:r>
            <w:r w:rsidRPr="003B52C0">
              <w:rPr>
                <w:rFonts w:ascii="Arial" w:hAnsi="Arial" w:cs="Arial"/>
                <w:sz w:val="22"/>
                <w:szCs w:val="22"/>
                <w:lang w:eastAsia="en-GB"/>
              </w:rPr>
              <w:br/>
            </w:r>
            <w:r w:rsidRPr="003B52C0">
              <w:rPr>
                <w:rFonts w:ascii="Arial" w:hAnsi="Arial" w:cs="Arial"/>
                <w:b/>
                <w:bCs/>
                <w:sz w:val="22"/>
                <w:szCs w:val="22"/>
                <w:u w:val="single"/>
                <w:lang w:eastAsia="en-GB"/>
              </w:rPr>
              <w:t>Event 1</w:t>
            </w:r>
            <w:r>
              <w:rPr>
                <w:rFonts w:ascii="Arial" w:hAnsi="Arial" w:cs="Arial"/>
                <w:b/>
                <w:bCs/>
                <w:sz w:val="22"/>
                <w:szCs w:val="22"/>
                <w:u w:val="single"/>
                <w:lang w:eastAsia="en-GB"/>
              </w:rPr>
              <w:t>: Kick-off meeting</w:t>
            </w:r>
          </w:p>
          <w:p w:rsidR="00B51151" w:rsidRDefault="00B51151" w:rsidP="00060FE2">
            <w:pPr>
              <w:rPr>
                <w:rStyle w:val="hps"/>
                <w:rFonts w:ascii="Arial" w:hAnsi="Arial" w:cs="Arial"/>
                <w:sz w:val="22"/>
                <w:szCs w:val="22"/>
              </w:rPr>
            </w:pPr>
            <w:r w:rsidRPr="003B52C0">
              <w:rPr>
                <w:rStyle w:val="hps"/>
                <w:rFonts w:ascii="Arial" w:hAnsi="Arial" w:cs="Arial"/>
                <w:b/>
                <w:bCs/>
                <w:sz w:val="22"/>
                <w:szCs w:val="22"/>
              </w:rPr>
              <w:t>Participation</w:t>
            </w:r>
            <w:r w:rsidRPr="003B52C0">
              <w:rPr>
                <w:rFonts w:ascii="Arial" w:hAnsi="Arial" w:cs="Arial"/>
                <w:b/>
                <w:bCs/>
                <w:sz w:val="22"/>
                <w:szCs w:val="22"/>
              </w:rPr>
              <w:t>:</w:t>
            </w:r>
            <w:r w:rsidRPr="003B52C0">
              <w:rPr>
                <w:rFonts w:ascii="Arial" w:hAnsi="Arial" w:cs="Arial"/>
                <w:sz w:val="22"/>
                <w:szCs w:val="22"/>
              </w:rPr>
              <w:t xml:space="preserve"> The event</w:t>
            </w:r>
            <w:r>
              <w:rPr>
                <w:rFonts w:ascii="Arial" w:hAnsi="Arial" w:cs="Arial"/>
                <w:sz w:val="22"/>
                <w:szCs w:val="22"/>
              </w:rPr>
              <w:t xml:space="preserve"> involved 50 </w:t>
            </w:r>
            <w:r>
              <w:rPr>
                <w:rStyle w:val="hps"/>
                <w:rFonts w:ascii="Arial" w:hAnsi="Arial" w:cs="Arial"/>
                <w:sz w:val="22"/>
                <w:szCs w:val="22"/>
              </w:rPr>
              <w:t>c</w:t>
            </w:r>
            <w:r w:rsidRPr="003B52C0">
              <w:rPr>
                <w:rStyle w:val="hps"/>
                <w:rFonts w:ascii="Arial" w:hAnsi="Arial" w:cs="Arial"/>
                <w:sz w:val="22"/>
                <w:szCs w:val="22"/>
              </w:rPr>
              <w:t>itizens</w:t>
            </w:r>
            <w:r>
              <w:rPr>
                <w:rStyle w:val="hps"/>
                <w:rFonts w:ascii="Arial" w:hAnsi="Arial" w:cs="Arial"/>
                <w:sz w:val="22"/>
                <w:szCs w:val="22"/>
              </w:rPr>
              <w:t xml:space="preserve">, including  1 </w:t>
            </w:r>
            <w:r>
              <w:rPr>
                <w:rFonts w:ascii="Arial" w:hAnsi="Arial" w:cs="Arial"/>
                <w:sz w:val="22"/>
                <w:szCs w:val="22"/>
              </w:rPr>
              <w:t xml:space="preserve">participant </w:t>
            </w:r>
            <w:r w:rsidRPr="003B52C0">
              <w:rPr>
                <w:rStyle w:val="hps"/>
                <w:rFonts w:ascii="Arial" w:hAnsi="Arial" w:cs="Arial"/>
                <w:sz w:val="22"/>
                <w:szCs w:val="22"/>
              </w:rPr>
              <w:t>from</w:t>
            </w:r>
            <w:r>
              <w:rPr>
                <w:rStyle w:val="hps"/>
                <w:rFonts w:ascii="Arial" w:hAnsi="Arial" w:cs="Arial"/>
                <w:sz w:val="22"/>
                <w:szCs w:val="22"/>
              </w:rPr>
              <w:t xml:space="preserve"> </w:t>
            </w:r>
            <w:r w:rsidRPr="003B52C0">
              <w:rPr>
                <w:rStyle w:val="hps"/>
                <w:rFonts w:ascii="Arial" w:hAnsi="Arial" w:cs="Arial"/>
                <w:sz w:val="22"/>
                <w:szCs w:val="22"/>
              </w:rPr>
              <w:t xml:space="preserve">the </w:t>
            </w:r>
            <w:r>
              <w:rPr>
                <w:rStyle w:val="hps"/>
                <w:rFonts w:ascii="Arial" w:hAnsi="Arial" w:cs="Arial"/>
                <w:sz w:val="22"/>
                <w:szCs w:val="22"/>
              </w:rPr>
              <w:t>c</w:t>
            </w:r>
            <w:r w:rsidRPr="003B52C0">
              <w:rPr>
                <w:rStyle w:val="hps"/>
                <w:rFonts w:ascii="Arial" w:hAnsi="Arial" w:cs="Arial"/>
                <w:sz w:val="22"/>
                <w:szCs w:val="22"/>
              </w:rPr>
              <w:t>ity of</w:t>
            </w:r>
            <w:r>
              <w:rPr>
                <w:rStyle w:val="hps"/>
                <w:rFonts w:ascii="Arial" w:hAnsi="Arial" w:cs="Arial"/>
                <w:sz w:val="22"/>
                <w:szCs w:val="22"/>
              </w:rPr>
              <w:t xml:space="preserve"> Sandanski, Bulgaria, </w:t>
            </w:r>
          </w:p>
          <w:p w:rsidR="00B51151" w:rsidRDefault="00B51151" w:rsidP="00343922">
            <w:pPr>
              <w:rPr>
                <w:rStyle w:val="hps"/>
                <w:rFonts w:ascii="Arial" w:hAnsi="Arial" w:cs="Arial"/>
                <w:sz w:val="22"/>
                <w:szCs w:val="22"/>
              </w:rPr>
            </w:pPr>
            <w:r>
              <w:rPr>
                <w:rFonts w:ascii="Arial" w:hAnsi="Arial" w:cs="Arial"/>
                <w:sz w:val="22"/>
                <w:szCs w:val="22"/>
              </w:rPr>
              <w:t xml:space="preserve">1 participant from </w:t>
            </w:r>
            <w:r>
              <w:rPr>
                <w:rStyle w:val="hps"/>
                <w:rFonts w:ascii="Arial" w:hAnsi="Arial" w:cs="Arial"/>
                <w:sz w:val="22"/>
                <w:szCs w:val="22"/>
              </w:rPr>
              <w:t xml:space="preserve">Sepino, Italy, 1 </w:t>
            </w:r>
            <w:r>
              <w:rPr>
                <w:rFonts w:ascii="Arial" w:hAnsi="Arial" w:cs="Arial"/>
                <w:sz w:val="22"/>
                <w:szCs w:val="22"/>
              </w:rPr>
              <w:t xml:space="preserve">participant </w:t>
            </w:r>
            <w:r w:rsidRPr="003B52C0">
              <w:rPr>
                <w:rStyle w:val="hps"/>
                <w:rFonts w:ascii="Arial" w:hAnsi="Arial" w:cs="Arial"/>
                <w:sz w:val="22"/>
                <w:szCs w:val="22"/>
              </w:rPr>
              <w:t>from</w:t>
            </w:r>
            <w:r>
              <w:rPr>
                <w:rStyle w:val="hps"/>
                <w:rFonts w:ascii="Arial" w:hAnsi="Arial" w:cs="Arial"/>
                <w:sz w:val="22"/>
                <w:szCs w:val="22"/>
              </w:rPr>
              <w:t xml:space="preserve"> </w:t>
            </w:r>
            <w:r w:rsidRPr="003B52C0">
              <w:rPr>
                <w:rStyle w:val="hps"/>
                <w:rFonts w:ascii="Arial" w:hAnsi="Arial" w:cs="Arial"/>
                <w:sz w:val="22"/>
                <w:szCs w:val="22"/>
              </w:rPr>
              <w:t xml:space="preserve">the </w:t>
            </w:r>
            <w:r>
              <w:rPr>
                <w:rStyle w:val="hps"/>
                <w:rFonts w:ascii="Arial" w:hAnsi="Arial" w:cs="Arial"/>
                <w:sz w:val="22"/>
                <w:szCs w:val="22"/>
              </w:rPr>
              <w:t>c</w:t>
            </w:r>
            <w:r w:rsidRPr="003B52C0">
              <w:rPr>
                <w:rStyle w:val="hps"/>
                <w:rFonts w:ascii="Arial" w:hAnsi="Arial" w:cs="Arial"/>
                <w:sz w:val="22"/>
                <w:szCs w:val="22"/>
              </w:rPr>
              <w:t>ity of</w:t>
            </w:r>
            <w:r>
              <w:rPr>
                <w:rStyle w:val="hps"/>
                <w:rFonts w:ascii="Arial" w:hAnsi="Arial" w:cs="Arial"/>
                <w:sz w:val="22"/>
                <w:szCs w:val="22"/>
              </w:rPr>
              <w:t xml:space="preserve"> Santa Cruz de Tenerife, Spain, </w:t>
            </w:r>
          </w:p>
          <w:p w:rsidR="00B51151" w:rsidRDefault="00B51151" w:rsidP="00343922">
            <w:pPr>
              <w:rPr>
                <w:rFonts w:ascii="Arial" w:hAnsi="Arial" w:cs="Arial"/>
                <w:sz w:val="22"/>
                <w:szCs w:val="22"/>
              </w:rPr>
            </w:pPr>
            <w:r>
              <w:rPr>
                <w:rFonts w:ascii="Arial" w:hAnsi="Arial" w:cs="Arial"/>
                <w:sz w:val="22"/>
                <w:szCs w:val="22"/>
              </w:rPr>
              <w:t xml:space="preserve">2 participants from Agia, Greece, 1 participant from Malta and over 40 participants from </w:t>
            </w:r>
            <w:r w:rsidRPr="00940B7B">
              <w:rPr>
                <w:rFonts w:ascii="Arial" w:hAnsi="Arial" w:cs="Arial"/>
                <w:sz w:val="22"/>
                <w:szCs w:val="22"/>
              </w:rPr>
              <w:t>Härryda, Sweden</w:t>
            </w:r>
            <w:r w:rsidRPr="003B52C0">
              <w:rPr>
                <w:rStyle w:val="hps"/>
                <w:rFonts w:ascii="Arial" w:hAnsi="Arial" w:cs="Arial"/>
                <w:sz w:val="22"/>
                <w:szCs w:val="22"/>
              </w:rPr>
              <w:t>.</w:t>
            </w:r>
          </w:p>
          <w:p w:rsidR="00B51151" w:rsidRPr="00940B7B" w:rsidRDefault="00B51151" w:rsidP="003B52C0">
            <w:pPr>
              <w:rPr>
                <w:rStyle w:val="hps"/>
                <w:rFonts w:ascii="Arial" w:hAnsi="Arial" w:cs="Arial"/>
                <w:sz w:val="22"/>
                <w:szCs w:val="22"/>
              </w:rPr>
            </w:pPr>
            <w:r w:rsidRPr="003B52C0">
              <w:rPr>
                <w:rStyle w:val="hps"/>
                <w:rFonts w:ascii="Arial" w:hAnsi="Arial" w:cs="Arial"/>
                <w:b/>
                <w:bCs/>
                <w:sz w:val="22"/>
                <w:szCs w:val="22"/>
              </w:rPr>
              <w:t>Location/ Dates</w:t>
            </w:r>
            <w:r w:rsidRPr="003B52C0">
              <w:rPr>
                <w:rFonts w:ascii="Arial" w:hAnsi="Arial" w:cs="Arial"/>
                <w:b/>
                <w:bCs/>
                <w:sz w:val="22"/>
                <w:szCs w:val="22"/>
              </w:rPr>
              <w:t>:</w:t>
            </w:r>
            <w:r w:rsidRPr="003B52C0">
              <w:rPr>
                <w:rFonts w:ascii="Arial" w:hAnsi="Arial" w:cs="Arial"/>
                <w:sz w:val="22"/>
                <w:szCs w:val="22"/>
              </w:rPr>
              <w:t xml:space="preserve"> The event took place</w:t>
            </w:r>
            <w:r w:rsidRPr="003B52C0">
              <w:rPr>
                <w:rStyle w:val="hps"/>
                <w:rFonts w:ascii="Arial" w:hAnsi="Arial" w:cs="Arial"/>
                <w:sz w:val="22"/>
                <w:szCs w:val="22"/>
              </w:rPr>
              <w:t xml:space="preserve"> in</w:t>
            </w:r>
            <w:r>
              <w:rPr>
                <w:rStyle w:val="hps"/>
                <w:rFonts w:ascii="Arial" w:hAnsi="Arial" w:cs="Arial"/>
                <w:sz w:val="22"/>
                <w:szCs w:val="22"/>
              </w:rPr>
              <w:t xml:space="preserve"> </w:t>
            </w:r>
            <w:r w:rsidRPr="00940B7B">
              <w:rPr>
                <w:rStyle w:val="hps"/>
                <w:rFonts w:ascii="Arial" w:hAnsi="Arial" w:cs="Arial"/>
                <w:sz w:val="22"/>
                <w:szCs w:val="22"/>
              </w:rPr>
              <w:t>Härryda, Sweden</w:t>
            </w:r>
            <w:r w:rsidRPr="003B52C0">
              <w:rPr>
                <w:rFonts w:ascii="Arial" w:hAnsi="Arial" w:cs="Arial"/>
                <w:sz w:val="22"/>
                <w:szCs w:val="22"/>
              </w:rPr>
              <w:t xml:space="preserve">, from </w:t>
            </w:r>
            <w:r w:rsidRPr="00940B7B">
              <w:rPr>
                <w:rFonts w:ascii="Arial" w:hAnsi="Arial" w:cs="Arial"/>
                <w:sz w:val="22"/>
                <w:szCs w:val="22"/>
              </w:rPr>
              <w:t>19.02.2014</w:t>
            </w:r>
            <w:r>
              <w:rPr>
                <w:rFonts w:ascii="Arial" w:hAnsi="Arial" w:cs="Arial"/>
                <w:sz w:val="22"/>
                <w:szCs w:val="22"/>
              </w:rPr>
              <w:t xml:space="preserve"> to 21.02.2014</w:t>
            </w:r>
            <w:r w:rsidRPr="003B52C0">
              <w:rPr>
                <w:rFonts w:ascii="Arial" w:hAnsi="Arial" w:cs="Arial"/>
                <w:sz w:val="22"/>
                <w:szCs w:val="22"/>
              </w:rPr>
              <w:br/>
            </w:r>
            <w:r w:rsidRPr="003B52C0">
              <w:rPr>
                <w:rStyle w:val="hps"/>
                <w:rFonts w:ascii="Arial" w:hAnsi="Arial" w:cs="Arial"/>
                <w:b/>
                <w:bCs/>
                <w:sz w:val="22"/>
                <w:szCs w:val="22"/>
              </w:rPr>
              <w:t>Short description:</w:t>
            </w:r>
            <w:r w:rsidRPr="003B52C0">
              <w:rPr>
                <w:rStyle w:val="hps"/>
                <w:rFonts w:ascii="Arial" w:hAnsi="Arial" w:cs="Arial"/>
                <w:sz w:val="22"/>
                <w:szCs w:val="22"/>
              </w:rPr>
              <w:t xml:space="preserve">  </w:t>
            </w:r>
            <w:r>
              <w:rPr>
                <w:rStyle w:val="hps"/>
                <w:rFonts w:ascii="Arial" w:hAnsi="Arial" w:cs="Arial"/>
                <w:sz w:val="22"/>
                <w:szCs w:val="22"/>
              </w:rPr>
              <w:t xml:space="preserve">During the </w:t>
            </w:r>
            <w:r w:rsidRPr="00940B7B">
              <w:rPr>
                <w:rStyle w:val="hps"/>
                <w:rFonts w:ascii="Arial" w:hAnsi="Arial" w:cs="Arial"/>
                <w:sz w:val="22"/>
                <w:szCs w:val="22"/>
              </w:rPr>
              <w:t xml:space="preserve">Kick-off meeting </w:t>
            </w:r>
            <w:r>
              <w:rPr>
                <w:rStyle w:val="hps"/>
                <w:rFonts w:ascii="Arial" w:hAnsi="Arial" w:cs="Arial"/>
                <w:sz w:val="22"/>
                <w:szCs w:val="22"/>
              </w:rPr>
              <w:t>the</w:t>
            </w:r>
            <w:r w:rsidRPr="00940B7B">
              <w:rPr>
                <w:rStyle w:val="hps"/>
                <w:rFonts w:ascii="Arial" w:hAnsi="Arial" w:cs="Arial"/>
                <w:sz w:val="22"/>
                <w:szCs w:val="22"/>
              </w:rPr>
              <w:t xml:space="preserve"> representatives of the 6 European partners gathered to draft the structure of the network, its strategic priorities and short-term and long-term goals. During the three – day long workshops the partners agreed on the importance of developing coherent strategies and products to promote and make use of their tangible and intangible heritage for tourism. The exchange of experiences and know-how allowed the experts to identify the common ground for cooperation. On that basis, the TECT Network administrative structure and its strategies and measures were drafted and submitted for discussion and amendment to the local communities.</w:t>
            </w:r>
          </w:p>
          <w:p w:rsidR="00B51151" w:rsidRPr="003B52C0" w:rsidRDefault="00B51151" w:rsidP="003B52C0">
            <w:pPr>
              <w:textAlignment w:val="top"/>
              <w:rPr>
                <w:rFonts w:ascii="Arial" w:hAnsi="Arial" w:cs="Arial"/>
                <w:sz w:val="22"/>
                <w:szCs w:val="22"/>
                <w:lang w:eastAsia="en-GB"/>
              </w:rPr>
            </w:pPr>
          </w:p>
          <w:p w:rsidR="00B51151" w:rsidRDefault="00B51151" w:rsidP="00940B7B">
            <w:pPr>
              <w:rPr>
                <w:rStyle w:val="hps"/>
                <w:rFonts w:ascii="Arial" w:hAnsi="Arial" w:cs="Arial"/>
                <w:sz w:val="22"/>
                <w:szCs w:val="22"/>
              </w:rPr>
            </w:pPr>
            <w:r w:rsidRPr="003B52C0">
              <w:rPr>
                <w:rFonts w:ascii="Arial" w:hAnsi="Arial" w:cs="Arial"/>
                <w:b/>
                <w:bCs/>
                <w:sz w:val="22"/>
                <w:szCs w:val="22"/>
                <w:u w:val="single"/>
                <w:lang w:eastAsia="en-GB"/>
              </w:rPr>
              <w:t>Event 2</w:t>
            </w:r>
            <w:r>
              <w:rPr>
                <w:rFonts w:ascii="Arial" w:hAnsi="Arial" w:cs="Arial"/>
                <w:b/>
                <w:bCs/>
                <w:sz w:val="22"/>
                <w:szCs w:val="22"/>
                <w:u w:val="single"/>
                <w:lang w:eastAsia="en-GB"/>
              </w:rPr>
              <w:t>: Workshop</w:t>
            </w:r>
            <w:r w:rsidRPr="003B52C0">
              <w:rPr>
                <w:rFonts w:ascii="Arial" w:hAnsi="Arial" w:cs="Arial"/>
                <w:b/>
                <w:bCs/>
                <w:sz w:val="22"/>
                <w:szCs w:val="22"/>
                <w:u w:val="single"/>
                <w:lang w:eastAsia="en-GB"/>
              </w:rPr>
              <w:br/>
            </w:r>
            <w:r w:rsidRPr="003B52C0">
              <w:rPr>
                <w:rStyle w:val="hps"/>
                <w:rFonts w:ascii="Arial" w:hAnsi="Arial" w:cs="Arial"/>
                <w:b/>
                <w:bCs/>
                <w:sz w:val="22"/>
                <w:szCs w:val="22"/>
              </w:rPr>
              <w:t>Participation</w:t>
            </w:r>
            <w:r w:rsidRPr="003B52C0">
              <w:rPr>
                <w:rFonts w:ascii="Arial" w:hAnsi="Arial" w:cs="Arial"/>
                <w:b/>
                <w:bCs/>
                <w:sz w:val="22"/>
                <w:szCs w:val="22"/>
              </w:rPr>
              <w:t>:</w:t>
            </w:r>
            <w:r w:rsidRPr="003B52C0">
              <w:rPr>
                <w:rFonts w:ascii="Arial" w:hAnsi="Arial" w:cs="Arial"/>
                <w:sz w:val="22"/>
                <w:szCs w:val="22"/>
              </w:rPr>
              <w:t xml:space="preserve"> The event </w:t>
            </w:r>
            <w:r>
              <w:rPr>
                <w:rFonts w:ascii="Arial" w:hAnsi="Arial" w:cs="Arial"/>
                <w:sz w:val="22"/>
                <w:szCs w:val="22"/>
              </w:rPr>
              <w:t xml:space="preserve">involved  120 </w:t>
            </w:r>
            <w:r>
              <w:rPr>
                <w:rStyle w:val="hps"/>
                <w:rFonts w:ascii="Arial" w:hAnsi="Arial" w:cs="Arial"/>
                <w:sz w:val="22"/>
                <w:szCs w:val="22"/>
              </w:rPr>
              <w:t>c</w:t>
            </w:r>
            <w:r w:rsidRPr="003B52C0">
              <w:rPr>
                <w:rStyle w:val="hps"/>
                <w:rFonts w:ascii="Arial" w:hAnsi="Arial" w:cs="Arial"/>
                <w:sz w:val="22"/>
                <w:szCs w:val="22"/>
              </w:rPr>
              <w:t>itizens</w:t>
            </w:r>
            <w:r>
              <w:rPr>
                <w:rStyle w:val="hps"/>
                <w:rFonts w:ascii="Arial" w:hAnsi="Arial" w:cs="Arial"/>
                <w:sz w:val="22"/>
                <w:szCs w:val="22"/>
              </w:rPr>
              <w:t xml:space="preserve">, including  4 </w:t>
            </w:r>
            <w:r>
              <w:rPr>
                <w:rFonts w:ascii="Arial" w:hAnsi="Arial" w:cs="Arial"/>
                <w:sz w:val="22"/>
                <w:szCs w:val="22"/>
              </w:rPr>
              <w:t xml:space="preserve">participants </w:t>
            </w:r>
            <w:r w:rsidRPr="003B52C0">
              <w:rPr>
                <w:rStyle w:val="hps"/>
                <w:rFonts w:ascii="Arial" w:hAnsi="Arial" w:cs="Arial"/>
                <w:sz w:val="22"/>
                <w:szCs w:val="22"/>
              </w:rPr>
              <w:t>from</w:t>
            </w:r>
            <w:r>
              <w:rPr>
                <w:rStyle w:val="hps"/>
                <w:rFonts w:ascii="Arial" w:hAnsi="Arial" w:cs="Arial"/>
                <w:sz w:val="22"/>
                <w:szCs w:val="22"/>
              </w:rPr>
              <w:t xml:space="preserve"> </w:t>
            </w:r>
            <w:r w:rsidRPr="003B52C0">
              <w:rPr>
                <w:rStyle w:val="hps"/>
                <w:rFonts w:ascii="Arial" w:hAnsi="Arial" w:cs="Arial"/>
                <w:sz w:val="22"/>
                <w:szCs w:val="22"/>
              </w:rPr>
              <w:t xml:space="preserve">the </w:t>
            </w:r>
            <w:r>
              <w:rPr>
                <w:rStyle w:val="hps"/>
                <w:rFonts w:ascii="Arial" w:hAnsi="Arial" w:cs="Arial"/>
                <w:sz w:val="22"/>
                <w:szCs w:val="22"/>
              </w:rPr>
              <w:t>c</w:t>
            </w:r>
            <w:r w:rsidRPr="003B52C0">
              <w:rPr>
                <w:rStyle w:val="hps"/>
                <w:rFonts w:ascii="Arial" w:hAnsi="Arial" w:cs="Arial"/>
                <w:sz w:val="22"/>
                <w:szCs w:val="22"/>
              </w:rPr>
              <w:t>ity of</w:t>
            </w:r>
            <w:r>
              <w:rPr>
                <w:rStyle w:val="hps"/>
                <w:rFonts w:ascii="Arial" w:hAnsi="Arial" w:cs="Arial"/>
                <w:sz w:val="22"/>
                <w:szCs w:val="22"/>
              </w:rPr>
              <w:t xml:space="preserve"> Sandanski, Bulgaria, </w:t>
            </w:r>
          </w:p>
          <w:p w:rsidR="00B51151" w:rsidRDefault="00B51151" w:rsidP="00940B7B">
            <w:pPr>
              <w:rPr>
                <w:rFonts w:ascii="Arial" w:hAnsi="Arial" w:cs="Arial"/>
                <w:sz w:val="22"/>
                <w:szCs w:val="22"/>
              </w:rPr>
            </w:pPr>
            <w:r>
              <w:rPr>
                <w:rFonts w:ascii="Arial" w:hAnsi="Arial" w:cs="Arial"/>
                <w:sz w:val="22"/>
                <w:szCs w:val="22"/>
              </w:rPr>
              <w:t xml:space="preserve">4 participants from </w:t>
            </w:r>
            <w:r>
              <w:rPr>
                <w:rStyle w:val="hps"/>
                <w:rFonts w:ascii="Arial" w:hAnsi="Arial" w:cs="Arial"/>
                <w:sz w:val="22"/>
                <w:szCs w:val="22"/>
              </w:rPr>
              <w:t xml:space="preserve">Sepino, Italy, 4 </w:t>
            </w:r>
            <w:r>
              <w:rPr>
                <w:rFonts w:ascii="Arial" w:hAnsi="Arial" w:cs="Arial"/>
                <w:sz w:val="22"/>
                <w:szCs w:val="22"/>
              </w:rPr>
              <w:t xml:space="preserve">participants </w:t>
            </w:r>
            <w:r w:rsidRPr="003B52C0">
              <w:rPr>
                <w:rStyle w:val="hps"/>
                <w:rFonts w:ascii="Arial" w:hAnsi="Arial" w:cs="Arial"/>
                <w:sz w:val="22"/>
                <w:szCs w:val="22"/>
              </w:rPr>
              <w:t>from</w:t>
            </w:r>
            <w:r>
              <w:rPr>
                <w:rStyle w:val="hps"/>
                <w:rFonts w:ascii="Arial" w:hAnsi="Arial" w:cs="Arial"/>
                <w:sz w:val="22"/>
                <w:szCs w:val="22"/>
              </w:rPr>
              <w:t xml:space="preserve"> </w:t>
            </w:r>
            <w:r w:rsidRPr="003B52C0">
              <w:rPr>
                <w:rStyle w:val="hps"/>
                <w:rFonts w:ascii="Arial" w:hAnsi="Arial" w:cs="Arial"/>
                <w:sz w:val="22"/>
                <w:szCs w:val="22"/>
              </w:rPr>
              <w:t xml:space="preserve">the </w:t>
            </w:r>
            <w:r>
              <w:rPr>
                <w:rStyle w:val="hps"/>
                <w:rFonts w:ascii="Arial" w:hAnsi="Arial" w:cs="Arial"/>
                <w:sz w:val="22"/>
                <w:szCs w:val="22"/>
              </w:rPr>
              <w:t>c</w:t>
            </w:r>
            <w:r w:rsidRPr="003B52C0">
              <w:rPr>
                <w:rStyle w:val="hps"/>
                <w:rFonts w:ascii="Arial" w:hAnsi="Arial" w:cs="Arial"/>
                <w:sz w:val="22"/>
                <w:szCs w:val="22"/>
              </w:rPr>
              <w:t>ity of</w:t>
            </w:r>
            <w:r>
              <w:rPr>
                <w:rStyle w:val="hps"/>
                <w:rFonts w:ascii="Arial" w:hAnsi="Arial" w:cs="Arial"/>
                <w:sz w:val="22"/>
                <w:szCs w:val="22"/>
              </w:rPr>
              <w:t xml:space="preserve"> </w:t>
            </w:r>
            <w:r w:rsidRPr="00940B7B">
              <w:rPr>
                <w:rFonts w:ascii="Arial" w:hAnsi="Arial" w:cs="Arial"/>
                <w:sz w:val="22"/>
                <w:szCs w:val="22"/>
              </w:rPr>
              <w:t>Härryda, Sweden</w:t>
            </w:r>
            <w:r>
              <w:rPr>
                <w:rStyle w:val="hps"/>
                <w:rFonts w:ascii="Arial" w:hAnsi="Arial" w:cs="Arial"/>
                <w:sz w:val="22"/>
                <w:szCs w:val="22"/>
              </w:rPr>
              <w:t xml:space="preserve">, </w:t>
            </w:r>
            <w:r>
              <w:rPr>
                <w:rFonts w:ascii="Arial" w:hAnsi="Arial" w:cs="Arial"/>
                <w:sz w:val="22"/>
                <w:szCs w:val="22"/>
              </w:rPr>
              <w:t xml:space="preserve">4 participants from Agia, Greece, 4 participants from Malta and nearly 100 participants from </w:t>
            </w:r>
            <w:r>
              <w:rPr>
                <w:rStyle w:val="hps"/>
                <w:rFonts w:ascii="Arial" w:hAnsi="Arial" w:cs="Arial"/>
                <w:sz w:val="22"/>
                <w:szCs w:val="22"/>
              </w:rPr>
              <w:t>Santa Cruz de Tenerife, Spain</w:t>
            </w:r>
            <w:r w:rsidRPr="00940B7B">
              <w:rPr>
                <w:rFonts w:ascii="Arial" w:hAnsi="Arial" w:cs="Arial"/>
                <w:sz w:val="22"/>
                <w:szCs w:val="22"/>
              </w:rPr>
              <w:t xml:space="preserve"> </w:t>
            </w:r>
          </w:p>
          <w:p w:rsidR="00B51151" w:rsidRDefault="00B51151" w:rsidP="00940B7B">
            <w:pPr>
              <w:rPr>
                <w:rStyle w:val="hps"/>
                <w:rFonts w:ascii="Arial" w:hAnsi="Arial" w:cs="Arial"/>
                <w:sz w:val="22"/>
                <w:szCs w:val="22"/>
              </w:rPr>
            </w:pPr>
            <w:r w:rsidRPr="003B52C0">
              <w:rPr>
                <w:rStyle w:val="hps"/>
                <w:rFonts w:ascii="Arial" w:hAnsi="Arial" w:cs="Arial"/>
                <w:b/>
                <w:bCs/>
                <w:sz w:val="22"/>
                <w:szCs w:val="22"/>
              </w:rPr>
              <w:t>Location/ Dates</w:t>
            </w:r>
            <w:r w:rsidRPr="003B52C0">
              <w:rPr>
                <w:rFonts w:ascii="Arial" w:hAnsi="Arial" w:cs="Arial"/>
                <w:b/>
                <w:bCs/>
                <w:sz w:val="22"/>
                <w:szCs w:val="22"/>
              </w:rPr>
              <w:t>:</w:t>
            </w:r>
            <w:r w:rsidRPr="003B52C0">
              <w:rPr>
                <w:rFonts w:ascii="Arial" w:hAnsi="Arial" w:cs="Arial"/>
                <w:sz w:val="22"/>
                <w:szCs w:val="22"/>
              </w:rPr>
              <w:t xml:space="preserve"> The event took place</w:t>
            </w:r>
            <w:r w:rsidRPr="003B52C0">
              <w:rPr>
                <w:rStyle w:val="hps"/>
                <w:rFonts w:ascii="Arial" w:hAnsi="Arial" w:cs="Arial"/>
                <w:sz w:val="22"/>
                <w:szCs w:val="22"/>
              </w:rPr>
              <w:t xml:space="preserve"> i</w:t>
            </w:r>
            <w:r>
              <w:rPr>
                <w:rStyle w:val="hps"/>
                <w:rFonts w:ascii="Arial" w:hAnsi="Arial" w:cs="Arial"/>
                <w:sz w:val="22"/>
                <w:szCs w:val="22"/>
              </w:rPr>
              <w:t xml:space="preserve">n </w:t>
            </w:r>
            <w:r w:rsidRPr="00940B7B">
              <w:rPr>
                <w:rStyle w:val="hps"/>
                <w:rFonts w:ascii="Arial" w:hAnsi="Arial" w:cs="Arial"/>
                <w:sz w:val="22"/>
                <w:szCs w:val="22"/>
              </w:rPr>
              <w:t>Santa Cruz de Tenerife</w:t>
            </w:r>
            <w:r w:rsidRPr="003B52C0">
              <w:rPr>
                <w:rFonts w:ascii="Arial" w:hAnsi="Arial" w:cs="Arial"/>
                <w:sz w:val="22"/>
                <w:szCs w:val="22"/>
              </w:rPr>
              <w:t>,</w:t>
            </w:r>
            <w:r>
              <w:rPr>
                <w:rFonts w:ascii="Arial" w:hAnsi="Arial" w:cs="Arial"/>
                <w:sz w:val="22"/>
                <w:szCs w:val="22"/>
              </w:rPr>
              <w:t xml:space="preserve"> Spain</w:t>
            </w:r>
            <w:r w:rsidRPr="003B52C0">
              <w:rPr>
                <w:rFonts w:ascii="Arial" w:hAnsi="Arial" w:cs="Arial"/>
                <w:sz w:val="22"/>
                <w:szCs w:val="22"/>
              </w:rPr>
              <w:t xml:space="preserve"> from</w:t>
            </w:r>
            <w:r>
              <w:rPr>
                <w:rFonts w:ascii="Arial" w:hAnsi="Arial" w:cs="Arial"/>
                <w:sz w:val="22"/>
                <w:szCs w:val="22"/>
              </w:rPr>
              <w:t xml:space="preserve"> 26.03.2014 to 28.03.2014</w:t>
            </w:r>
            <w:r w:rsidRPr="003B52C0">
              <w:rPr>
                <w:rFonts w:ascii="Arial" w:hAnsi="Arial" w:cs="Arial"/>
                <w:sz w:val="22"/>
                <w:szCs w:val="22"/>
              </w:rPr>
              <w:br/>
            </w:r>
            <w:r w:rsidRPr="003B52C0">
              <w:rPr>
                <w:rStyle w:val="hps"/>
                <w:rFonts w:ascii="Arial" w:hAnsi="Arial" w:cs="Arial"/>
                <w:b/>
                <w:bCs/>
                <w:sz w:val="22"/>
                <w:szCs w:val="22"/>
              </w:rPr>
              <w:t>Short description:</w:t>
            </w:r>
            <w:r w:rsidRPr="003B52C0">
              <w:rPr>
                <w:rStyle w:val="hps"/>
                <w:rFonts w:ascii="Arial" w:hAnsi="Arial" w:cs="Arial"/>
                <w:sz w:val="22"/>
                <w:szCs w:val="22"/>
              </w:rPr>
              <w:t xml:space="preserve"> </w:t>
            </w:r>
            <w:r w:rsidRPr="00940B7B">
              <w:rPr>
                <w:rStyle w:val="hps"/>
                <w:rFonts w:ascii="Arial" w:hAnsi="Arial" w:cs="Arial"/>
                <w:sz w:val="22"/>
                <w:szCs w:val="22"/>
              </w:rPr>
              <w:t>During the workshop experts in the fields of culture and tourism development, NGOs and SME representatives took part in technical visits, conferences, lectures, and meetings with cultural and tourist agents and local institutions in order to exchange experiences and conceptualize common strategies and measures for the development of their cultural tourism offer. The TECT Network members discussed the challenges in the fields of culture, tourism and SMEs development on local, national and European levels, shared the policies, addressing these challenges and identified measures for joint actions in the relevant fields. The measures agreed were incorporated into the strategic priorities of the Network and published for comments and suggestions from citizens.</w:t>
            </w:r>
          </w:p>
          <w:p w:rsidR="00B51151" w:rsidRPr="00940B7B" w:rsidRDefault="00B51151" w:rsidP="00940B7B">
            <w:pPr>
              <w:rPr>
                <w:rStyle w:val="hps"/>
                <w:rFonts w:ascii="Arial" w:hAnsi="Arial" w:cs="Arial"/>
                <w:sz w:val="22"/>
                <w:szCs w:val="22"/>
              </w:rPr>
            </w:pPr>
            <w:r w:rsidRPr="00940B7B">
              <w:rPr>
                <w:rStyle w:val="hps"/>
                <w:rFonts w:ascii="Arial" w:hAnsi="Arial" w:cs="Arial"/>
                <w:sz w:val="22"/>
                <w:szCs w:val="22"/>
              </w:rPr>
              <w:t xml:space="preserve"> </w:t>
            </w:r>
          </w:p>
          <w:p w:rsidR="00B51151" w:rsidRDefault="00B51151" w:rsidP="00356D51">
            <w:pPr>
              <w:rPr>
                <w:rFonts w:ascii="Arial" w:hAnsi="Arial" w:cs="Arial"/>
                <w:sz w:val="22"/>
                <w:szCs w:val="22"/>
              </w:rPr>
            </w:pPr>
            <w:r w:rsidRPr="003B52C0">
              <w:rPr>
                <w:rFonts w:ascii="Arial" w:hAnsi="Arial" w:cs="Arial"/>
                <w:b/>
                <w:bCs/>
                <w:sz w:val="22"/>
                <w:szCs w:val="22"/>
                <w:u w:val="single"/>
                <w:lang w:eastAsia="en-GB"/>
              </w:rPr>
              <w:t>Event 3</w:t>
            </w:r>
            <w:r>
              <w:rPr>
                <w:rFonts w:ascii="Arial" w:hAnsi="Arial" w:cs="Arial"/>
                <w:b/>
                <w:bCs/>
                <w:sz w:val="22"/>
                <w:szCs w:val="22"/>
                <w:u w:val="single"/>
                <w:lang w:eastAsia="en-GB"/>
              </w:rPr>
              <w:t xml:space="preserve">: </w:t>
            </w:r>
            <w:r w:rsidRPr="00356D51">
              <w:rPr>
                <w:rStyle w:val="hps"/>
                <w:rFonts w:ascii="Arial" w:hAnsi="Arial" w:cs="Arial"/>
                <w:b/>
                <w:bCs/>
                <w:sz w:val="22"/>
                <w:szCs w:val="22"/>
              </w:rPr>
              <w:t>Cultural Tourism and Active Ageing Forum</w:t>
            </w:r>
            <w:r w:rsidRPr="003B52C0">
              <w:rPr>
                <w:rFonts w:ascii="Arial" w:hAnsi="Arial" w:cs="Arial"/>
                <w:b/>
                <w:bCs/>
                <w:sz w:val="22"/>
                <w:szCs w:val="22"/>
                <w:u w:val="single"/>
                <w:lang w:eastAsia="en-GB"/>
              </w:rPr>
              <w:br/>
            </w:r>
            <w:r w:rsidRPr="003B52C0">
              <w:rPr>
                <w:rStyle w:val="hps"/>
                <w:rFonts w:ascii="Arial" w:hAnsi="Arial" w:cs="Arial"/>
                <w:b/>
                <w:bCs/>
                <w:sz w:val="22"/>
                <w:szCs w:val="22"/>
              </w:rPr>
              <w:t>Participation</w:t>
            </w:r>
            <w:r w:rsidRPr="003B52C0">
              <w:rPr>
                <w:rFonts w:ascii="Arial" w:hAnsi="Arial" w:cs="Arial"/>
                <w:b/>
                <w:bCs/>
                <w:sz w:val="22"/>
                <w:szCs w:val="22"/>
              </w:rPr>
              <w:t>:</w:t>
            </w:r>
            <w:r w:rsidRPr="003B52C0">
              <w:rPr>
                <w:rFonts w:ascii="Arial" w:hAnsi="Arial" w:cs="Arial"/>
                <w:sz w:val="22"/>
                <w:szCs w:val="22"/>
              </w:rPr>
              <w:t xml:space="preserve"> The event </w:t>
            </w:r>
            <w:r>
              <w:rPr>
                <w:rFonts w:ascii="Arial" w:hAnsi="Arial" w:cs="Arial"/>
                <w:sz w:val="22"/>
                <w:szCs w:val="22"/>
              </w:rPr>
              <w:t xml:space="preserve">involved 130 </w:t>
            </w:r>
            <w:r>
              <w:rPr>
                <w:rStyle w:val="hps"/>
                <w:rFonts w:ascii="Arial" w:hAnsi="Arial" w:cs="Arial"/>
                <w:sz w:val="22"/>
                <w:szCs w:val="22"/>
              </w:rPr>
              <w:t>c</w:t>
            </w:r>
            <w:r w:rsidRPr="003B52C0">
              <w:rPr>
                <w:rStyle w:val="hps"/>
                <w:rFonts w:ascii="Arial" w:hAnsi="Arial" w:cs="Arial"/>
                <w:sz w:val="22"/>
                <w:szCs w:val="22"/>
              </w:rPr>
              <w:t>itizens</w:t>
            </w:r>
            <w:r>
              <w:rPr>
                <w:rStyle w:val="hps"/>
                <w:rFonts w:ascii="Arial" w:hAnsi="Arial" w:cs="Arial"/>
                <w:sz w:val="22"/>
                <w:szCs w:val="22"/>
              </w:rPr>
              <w:t>, including  6</w:t>
            </w:r>
            <w:r>
              <w:t xml:space="preserve"> </w:t>
            </w:r>
            <w:r>
              <w:rPr>
                <w:rFonts w:ascii="Arial" w:hAnsi="Arial" w:cs="Arial"/>
                <w:sz w:val="22"/>
                <w:szCs w:val="22"/>
              </w:rPr>
              <w:t xml:space="preserve">participants from </w:t>
            </w:r>
            <w:r>
              <w:rPr>
                <w:rStyle w:val="hps"/>
                <w:rFonts w:ascii="Arial" w:hAnsi="Arial" w:cs="Arial"/>
                <w:sz w:val="22"/>
                <w:szCs w:val="22"/>
              </w:rPr>
              <w:t xml:space="preserve">Sandanski, Bulgaria, </w:t>
            </w:r>
            <w:r>
              <w:rPr>
                <w:rFonts w:ascii="Arial" w:hAnsi="Arial" w:cs="Arial"/>
                <w:sz w:val="22"/>
                <w:szCs w:val="22"/>
              </w:rPr>
              <w:t xml:space="preserve">6 participants from </w:t>
            </w:r>
            <w:r>
              <w:rPr>
                <w:rStyle w:val="hps"/>
                <w:rFonts w:ascii="Arial" w:hAnsi="Arial" w:cs="Arial"/>
                <w:sz w:val="22"/>
                <w:szCs w:val="22"/>
              </w:rPr>
              <w:t xml:space="preserve">Sepino, Italy, 6 </w:t>
            </w:r>
            <w:r>
              <w:rPr>
                <w:rFonts w:ascii="Arial" w:hAnsi="Arial" w:cs="Arial"/>
                <w:sz w:val="22"/>
                <w:szCs w:val="22"/>
              </w:rPr>
              <w:t xml:space="preserve">participants </w:t>
            </w:r>
            <w:r w:rsidRPr="003B52C0">
              <w:rPr>
                <w:rStyle w:val="hps"/>
                <w:rFonts w:ascii="Arial" w:hAnsi="Arial" w:cs="Arial"/>
                <w:sz w:val="22"/>
                <w:szCs w:val="22"/>
              </w:rPr>
              <w:t>from</w:t>
            </w:r>
            <w:r>
              <w:rPr>
                <w:rStyle w:val="hps"/>
                <w:rFonts w:ascii="Arial" w:hAnsi="Arial" w:cs="Arial"/>
                <w:sz w:val="22"/>
                <w:szCs w:val="22"/>
              </w:rPr>
              <w:t xml:space="preserve"> </w:t>
            </w:r>
            <w:r w:rsidRPr="00940B7B">
              <w:rPr>
                <w:rFonts w:ascii="Arial" w:hAnsi="Arial" w:cs="Arial"/>
                <w:sz w:val="22"/>
                <w:szCs w:val="22"/>
              </w:rPr>
              <w:t>Härryda, Sweden</w:t>
            </w:r>
            <w:r>
              <w:rPr>
                <w:rStyle w:val="hps"/>
                <w:rFonts w:ascii="Arial" w:hAnsi="Arial" w:cs="Arial"/>
                <w:sz w:val="22"/>
                <w:szCs w:val="22"/>
              </w:rPr>
              <w:t xml:space="preserve">, </w:t>
            </w:r>
            <w:r>
              <w:rPr>
                <w:rFonts w:ascii="Arial" w:hAnsi="Arial" w:cs="Arial"/>
                <w:sz w:val="22"/>
                <w:szCs w:val="22"/>
              </w:rPr>
              <w:t xml:space="preserve">6 participants from </w:t>
            </w:r>
            <w:r>
              <w:rPr>
                <w:rStyle w:val="hps"/>
                <w:rFonts w:ascii="Arial" w:hAnsi="Arial" w:cs="Arial"/>
                <w:sz w:val="22"/>
                <w:szCs w:val="22"/>
              </w:rPr>
              <w:t>Santa Cruz de Tenerife, Spain</w:t>
            </w:r>
            <w:r>
              <w:rPr>
                <w:rFonts w:ascii="Arial" w:hAnsi="Arial" w:cs="Arial"/>
                <w:sz w:val="22"/>
                <w:szCs w:val="22"/>
              </w:rPr>
              <w:t>, 6 participants from Malta and over 100 participants from Agia, Greece.</w:t>
            </w:r>
          </w:p>
          <w:p w:rsidR="00B51151" w:rsidRPr="00940B7B" w:rsidRDefault="00B51151" w:rsidP="00BC2AB9">
            <w:pPr>
              <w:rPr>
                <w:rStyle w:val="hps"/>
                <w:rFonts w:ascii="Arial" w:hAnsi="Arial" w:cs="Arial"/>
                <w:sz w:val="22"/>
                <w:szCs w:val="22"/>
              </w:rPr>
            </w:pPr>
            <w:r w:rsidRPr="003B52C0">
              <w:rPr>
                <w:rStyle w:val="hps"/>
                <w:rFonts w:ascii="Arial" w:hAnsi="Arial" w:cs="Arial"/>
                <w:b/>
                <w:bCs/>
                <w:sz w:val="22"/>
                <w:szCs w:val="22"/>
              </w:rPr>
              <w:t>Location/ Dates</w:t>
            </w:r>
            <w:r w:rsidRPr="003B52C0">
              <w:rPr>
                <w:rFonts w:ascii="Arial" w:hAnsi="Arial" w:cs="Arial"/>
                <w:b/>
                <w:bCs/>
                <w:sz w:val="22"/>
                <w:szCs w:val="22"/>
              </w:rPr>
              <w:t>:</w:t>
            </w:r>
            <w:r w:rsidRPr="003B52C0">
              <w:rPr>
                <w:rFonts w:ascii="Arial" w:hAnsi="Arial" w:cs="Arial"/>
                <w:sz w:val="22"/>
                <w:szCs w:val="22"/>
              </w:rPr>
              <w:t xml:space="preserve"> The event took place</w:t>
            </w:r>
            <w:r w:rsidRPr="003B52C0">
              <w:rPr>
                <w:rStyle w:val="hps"/>
                <w:rFonts w:ascii="Arial" w:hAnsi="Arial" w:cs="Arial"/>
                <w:sz w:val="22"/>
                <w:szCs w:val="22"/>
              </w:rPr>
              <w:t xml:space="preserve"> in</w:t>
            </w:r>
            <w:r>
              <w:rPr>
                <w:rFonts w:ascii="Arial" w:hAnsi="Arial" w:cs="Arial"/>
                <w:sz w:val="22"/>
                <w:szCs w:val="22"/>
              </w:rPr>
              <w:t xml:space="preserve"> Agia, Greece</w:t>
            </w:r>
            <w:r w:rsidRPr="003B52C0">
              <w:rPr>
                <w:rFonts w:ascii="Arial" w:hAnsi="Arial" w:cs="Arial"/>
                <w:sz w:val="22"/>
                <w:szCs w:val="22"/>
              </w:rPr>
              <w:t xml:space="preserve">, from </w:t>
            </w:r>
            <w:r>
              <w:rPr>
                <w:rFonts w:ascii="Arial" w:hAnsi="Arial" w:cs="Arial"/>
                <w:sz w:val="22"/>
                <w:szCs w:val="22"/>
              </w:rPr>
              <w:t>04.06.2014 to 06.06.2014</w:t>
            </w:r>
            <w:r w:rsidRPr="003B52C0">
              <w:rPr>
                <w:rFonts w:ascii="Arial" w:hAnsi="Arial" w:cs="Arial"/>
                <w:sz w:val="22"/>
                <w:szCs w:val="22"/>
              </w:rPr>
              <w:br/>
            </w:r>
            <w:r w:rsidRPr="003B52C0">
              <w:rPr>
                <w:rStyle w:val="hps"/>
                <w:rFonts w:ascii="Arial" w:hAnsi="Arial" w:cs="Arial"/>
                <w:b/>
                <w:bCs/>
                <w:sz w:val="22"/>
                <w:szCs w:val="22"/>
              </w:rPr>
              <w:t>Short description:</w:t>
            </w:r>
            <w:r>
              <w:rPr>
                <w:rStyle w:val="hps"/>
                <w:rFonts w:ascii="Arial" w:hAnsi="Arial" w:cs="Arial"/>
                <w:sz w:val="22"/>
                <w:szCs w:val="22"/>
              </w:rPr>
              <w:t xml:space="preserve"> </w:t>
            </w:r>
            <w:r w:rsidRPr="00940B7B">
              <w:rPr>
                <w:rStyle w:val="hps"/>
                <w:rFonts w:ascii="Arial" w:hAnsi="Arial" w:cs="Arial"/>
                <w:sz w:val="22"/>
                <w:szCs w:val="22"/>
              </w:rPr>
              <w:t>The main purpose of the forum was to exchange experiences and best practices for both the development of new methods for the social inclusion of older people and their participation in the development of cultural tourism, and solidarity and dialogue between generations, as well as to help seniors and young people to learn from each other. European policies for active aging and economic growth, alternative strategies for sustainable development of tourism, community-based tourism and the importance of active stakeholder involvement are some of the topics, presented and discussed during the forum. The meeting brought together a total of 30 international participants who had the chance to meet and cooperate with over a hundred local participants – local authorities, business, NGO representatives, seniors, youth, citizens, artists, artisans, cultural organizations and institutions.</w:t>
            </w:r>
          </w:p>
          <w:p w:rsidR="00B51151" w:rsidRDefault="00B51151" w:rsidP="00356D51">
            <w:pPr>
              <w:rPr>
                <w:rFonts w:ascii="Arial" w:hAnsi="Arial" w:cs="Arial"/>
                <w:sz w:val="22"/>
                <w:szCs w:val="22"/>
              </w:rPr>
            </w:pPr>
            <w:r w:rsidRPr="003B52C0">
              <w:rPr>
                <w:rFonts w:ascii="Arial" w:hAnsi="Arial" w:cs="Arial"/>
                <w:sz w:val="22"/>
                <w:szCs w:val="22"/>
                <w:lang w:eastAsia="en-GB"/>
              </w:rPr>
              <w:br/>
            </w:r>
            <w:r w:rsidRPr="003B52C0">
              <w:rPr>
                <w:rFonts w:ascii="Arial" w:hAnsi="Arial" w:cs="Arial"/>
                <w:b/>
                <w:bCs/>
                <w:sz w:val="22"/>
                <w:szCs w:val="22"/>
                <w:u w:val="single"/>
                <w:lang w:eastAsia="en-GB"/>
              </w:rPr>
              <w:t xml:space="preserve">Event </w:t>
            </w:r>
            <w:r>
              <w:rPr>
                <w:rFonts w:ascii="Arial" w:hAnsi="Arial" w:cs="Arial"/>
                <w:b/>
                <w:bCs/>
                <w:sz w:val="22"/>
                <w:szCs w:val="22"/>
                <w:u w:val="single"/>
                <w:lang w:eastAsia="en-GB"/>
              </w:rPr>
              <w:t xml:space="preserve">4: </w:t>
            </w:r>
            <w:r>
              <w:rPr>
                <w:rStyle w:val="hps"/>
                <w:rFonts w:ascii="Arial" w:hAnsi="Arial" w:cs="Arial"/>
                <w:b/>
                <w:bCs/>
                <w:sz w:val="22"/>
                <w:szCs w:val="22"/>
              </w:rPr>
              <w:t xml:space="preserve">Cultural Tourism </w:t>
            </w:r>
            <w:r w:rsidRPr="00356D51">
              <w:rPr>
                <w:rStyle w:val="hps"/>
                <w:rFonts w:ascii="Arial" w:hAnsi="Arial" w:cs="Arial"/>
                <w:b/>
                <w:bCs/>
                <w:sz w:val="22"/>
                <w:szCs w:val="22"/>
              </w:rPr>
              <w:t>F</w:t>
            </w:r>
            <w:r>
              <w:rPr>
                <w:rStyle w:val="hps"/>
                <w:rFonts w:ascii="Arial" w:hAnsi="Arial" w:cs="Arial"/>
                <w:b/>
                <w:bCs/>
                <w:sz w:val="22"/>
                <w:szCs w:val="22"/>
              </w:rPr>
              <w:t>air</w:t>
            </w:r>
            <w:r w:rsidRPr="003B52C0">
              <w:rPr>
                <w:rFonts w:ascii="Arial" w:hAnsi="Arial" w:cs="Arial"/>
                <w:b/>
                <w:bCs/>
                <w:sz w:val="22"/>
                <w:szCs w:val="22"/>
                <w:u w:val="single"/>
                <w:lang w:eastAsia="en-GB"/>
              </w:rPr>
              <w:br/>
            </w:r>
            <w:r w:rsidRPr="003B52C0">
              <w:rPr>
                <w:rStyle w:val="hps"/>
                <w:rFonts w:ascii="Arial" w:hAnsi="Arial" w:cs="Arial"/>
                <w:b/>
                <w:bCs/>
                <w:sz w:val="22"/>
                <w:szCs w:val="22"/>
              </w:rPr>
              <w:t>Participation</w:t>
            </w:r>
            <w:r w:rsidRPr="003B52C0">
              <w:rPr>
                <w:rFonts w:ascii="Arial" w:hAnsi="Arial" w:cs="Arial"/>
                <w:b/>
                <w:bCs/>
                <w:sz w:val="22"/>
                <w:szCs w:val="22"/>
              </w:rPr>
              <w:t>:</w:t>
            </w:r>
            <w:r w:rsidRPr="003B52C0">
              <w:rPr>
                <w:rFonts w:ascii="Arial" w:hAnsi="Arial" w:cs="Arial"/>
                <w:sz w:val="22"/>
                <w:szCs w:val="22"/>
              </w:rPr>
              <w:t xml:space="preserve"> The event </w:t>
            </w:r>
            <w:r>
              <w:rPr>
                <w:rFonts w:ascii="Arial" w:hAnsi="Arial" w:cs="Arial"/>
                <w:sz w:val="22"/>
                <w:szCs w:val="22"/>
              </w:rPr>
              <w:t xml:space="preserve">involved  130 </w:t>
            </w:r>
            <w:r>
              <w:rPr>
                <w:rStyle w:val="hps"/>
                <w:rFonts w:ascii="Arial" w:hAnsi="Arial" w:cs="Arial"/>
                <w:sz w:val="22"/>
                <w:szCs w:val="22"/>
              </w:rPr>
              <w:t>c</w:t>
            </w:r>
            <w:r w:rsidRPr="003B52C0">
              <w:rPr>
                <w:rStyle w:val="hps"/>
                <w:rFonts w:ascii="Arial" w:hAnsi="Arial" w:cs="Arial"/>
                <w:sz w:val="22"/>
                <w:szCs w:val="22"/>
              </w:rPr>
              <w:t>itizens</w:t>
            </w:r>
            <w:r>
              <w:rPr>
                <w:rStyle w:val="hps"/>
                <w:rFonts w:ascii="Arial" w:hAnsi="Arial" w:cs="Arial"/>
                <w:sz w:val="22"/>
                <w:szCs w:val="22"/>
              </w:rPr>
              <w:t>, including  6</w:t>
            </w:r>
            <w:r>
              <w:t xml:space="preserve"> </w:t>
            </w:r>
            <w:r>
              <w:rPr>
                <w:rFonts w:ascii="Arial" w:hAnsi="Arial" w:cs="Arial"/>
                <w:sz w:val="22"/>
                <w:szCs w:val="22"/>
              </w:rPr>
              <w:t xml:space="preserve">participants from </w:t>
            </w:r>
            <w:r>
              <w:rPr>
                <w:rStyle w:val="hps"/>
                <w:rFonts w:ascii="Arial" w:hAnsi="Arial" w:cs="Arial"/>
                <w:sz w:val="22"/>
                <w:szCs w:val="22"/>
              </w:rPr>
              <w:t xml:space="preserve">Sandanski, Bulgaria, </w:t>
            </w:r>
            <w:r>
              <w:rPr>
                <w:rFonts w:ascii="Arial" w:hAnsi="Arial" w:cs="Arial"/>
                <w:sz w:val="22"/>
                <w:szCs w:val="22"/>
              </w:rPr>
              <w:t xml:space="preserve">6 participants from </w:t>
            </w:r>
            <w:r>
              <w:rPr>
                <w:rStyle w:val="hps"/>
                <w:rFonts w:ascii="Arial" w:hAnsi="Arial" w:cs="Arial"/>
                <w:sz w:val="22"/>
                <w:szCs w:val="22"/>
              </w:rPr>
              <w:t xml:space="preserve">Sepino, Italy, 6 </w:t>
            </w:r>
            <w:r>
              <w:rPr>
                <w:rFonts w:ascii="Arial" w:hAnsi="Arial" w:cs="Arial"/>
                <w:sz w:val="22"/>
                <w:szCs w:val="22"/>
              </w:rPr>
              <w:t xml:space="preserve">participants </w:t>
            </w:r>
            <w:r w:rsidRPr="003B52C0">
              <w:rPr>
                <w:rStyle w:val="hps"/>
                <w:rFonts w:ascii="Arial" w:hAnsi="Arial" w:cs="Arial"/>
                <w:sz w:val="22"/>
                <w:szCs w:val="22"/>
              </w:rPr>
              <w:t>from</w:t>
            </w:r>
            <w:r>
              <w:rPr>
                <w:rStyle w:val="hps"/>
                <w:rFonts w:ascii="Arial" w:hAnsi="Arial" w:cs="Arial"/>
                <w:sz w:val="22"/>
                <w:szCs w:val="22"/>
              </w:rPr>
              <w:t xml:space="preserve"> </w:t>
            </w:r>
            <w:r w:rsidRPr="00940B7B">
              <w:rPr>
                <w:rFonts w:ascii="Arial" w:hAnsi="Arial" w:cs="Arial"/>
                <w:sz w:val="22"/>
                <w:szCs w:val="22"/>
              </w:rPr>
              <w:t>Härryda, Sweden</w:t>
            </w:r>
            <w:r>
              <w:rPr>
                <w:rStyle w:val="hps"/>
                <w:rFonts w:ascii="Arial" w:hAnsi="Arial" w:cs="Arial"/>
                <w:sz w:val="22"/>
                <w:szCs w:val="22"/>
              </w:rPr>
              <w:t xml:space="preserve">, </w:t>
            </w:r>
            <w:r>
              <w:rPr>
                <w:rFonts w:ascii="Arial" w:hAnsi="Arial" w:cs="Arial"/>
                <w:sz w:val="22"/>
                <w:szCs w:val="22"/>
              </w:rPr>
              <w:t xml:space="preserve">6 participants from </w:t>
            </w:r>
            <w:r>
              <w:rPr>
                <w:rStyle w:val="hps"/>
                <w:rFonts w:ascii="Arial" w:hAnsi="Arial" w:cs="Arial"/>
                <w:sz w:val="22"/>
                <w:szCs w:val="22"/>
              </w:rPr>
              <w:t>Santa Cruz de Tenerife, Spain</w:t>
            </w:r>
            <w:r>
              <w:rPr>
                <w:rFonts w:ascii="Arial" w:hAnsi="Arial" w:cs="Arial"/>
                <w:sz w:val="22"/>
                <w:szCs w:val="22"/>
              </w:rPr>
              <w:t>, 6 participants from Agia, Greece and over 100 participants from Malta.</w:t>
            </w:r>
          </w:p>
          <w:p w:rsidR="00B51151" w:rsidRDefault="00B51151" w:rsidP="00356D51">
            <w:pPr>
              <w:textAlignment w:val="top"/>
              <w:rPr>
                <w:rStyle w:val="hps"/>
                <w:rFonts w:ascii="Arial" w:hAnsi="Arial" w:cs="Arial"/>
                <w:sz w:val="22"/>
                <w:szCs w:val="22"/>
              </w:rPr>
            </w:pPr>
            <w:r w:rsidRPr="003B52C0">
              <w:rPr>
                <w:rStyle w:val="hps"/>
                <w:rFonts w:ascii="Arial" w:hAnsi="Arial" w:cs="Arial"/>
                <w:b/>
                <w:bCs/>
                <w:sz w:val="22"/>
                <w:szCs w:val="22"/>
              </w:rPr>
              <w:t>Location/ Dates</w:t>
            </w:r>
            <w:r w:rsidRPr="003B52C0">
              <w:rPr>
                <w:rFonts w:ascii="Arial" w:hAnsi="Arial" w:cs="Arial"/>
                <w:b/>
                <w:bCs/>
                <w:sz w:val="22"/>
                <w:szCs w:val="22"/>
              </w:rPr>
              <w:t>:</w:t>
            </w:r>
            <w:r w:rsidRPr="003B52C0">
              <w:rPr>
                <w:rFonts w:ascii="Arial" w:hAnsi="Arial" w:cs="Arial"/>
                <w:sz w:val="22"/>
                <w:szCs w:val="22"/>
              </w:rPr>
              <w:t xml:space="preserve"> The event took place</w:t>
            </w:r>
            <w:r w:rsidRPr="003B52C0">
              <w:rPr>
                <w:rStyle w:val="hps"/>
                <w:rFonts w:ascii="Arial" w:hAnsi="Arial" w:cs="Arial"/>
                <w:sz w:val="22"/>
                <w:szCs w:val="22"/>
              </w:rPr>
              <w:t xml:space="preserve"> in</w:t>
            </w:r>
            <w:r>
              <w:rPr>
                <w:rFonts w:ascii="Arial" w:hAnsi="Arial" w:cs="Arial"/>
                <w:sz w:val="22"/>
                <w:szCs w:val="22"/>
              </w:rPr>
              <w:t xml:space="preserve"> Malta</w:t>
            </w:r>
            <w:r w:rsidRPr="003B52C0">
              <w:rPr>
                <w:rFonts w:ascii="Arial" w:hAnsi="Arial" w:cs="Arial"/>
                <w:sz w:val="22"/>
                <w:szCs w:val="22"/>
              </w:rPr>
              <w:t xml:space="preserve">, from </w:t>
            </w:r>
            <w:r>
              <w:rPr>
                <w:rFonts w:ascii="Arial" w:hAnsi="Arial" w:cs="Arial"/>
                <w:sz w:val="22"/>
                <w:szCs w:val="22"/>
              </w:rPr>
              <w:t>02.07.2014 to 04.07.2014</w:t>
            </w:r>
            <w:r w:rsidRPr="003B52C0">
              <w:rPr>
                <w:rFonts w:ascii="Arial" w:hAnsi="Arial" w:cs="Arial"/>
                <w:sz w:val="22"/>
                <w:szCs w:val="22"/>
              </w:rPr>
              <w:br/>
            </w:r>
            <w:r w:rsidRPr="003B52C0">
              <w:rPr>
                <w:rStyle w:val="hps"/>
                <w:rFonts w:ascii="Arial" w:hAnsi="Arial" w:cs="Arial"/>
                <w:b/>
                <w:bCs/>
                <w:sz w:val="22"/>
                <w:szCs w:val="22"/>
              </w:rPr>
              <w:lastRenderedPageBreak/>
              <w:t>Short description</w:t>
            </w:r>
            <w:r>
              <w:rPr>
                <w:rStyle w:val="hps"/>
                <w:rFonts w:ascii="Arial" w:hAnsi="Arial" w:cs="Arial"/>
                <w:b/>
                <w:bCs/>
                <w:sz w:val="22"/>
                <w:szCs w:val="22"/>
              </w:rPr>
              <w:t>:</w:t>
            </w:r>
            <w:r w:rsidRPr="00356D51">
              <w:rPr>
                <w:rStyle w:val="hps"/>
                <w:rFonts w:ascii="Arial" w:hAnsi="Arial" w:cs="Arial"/>
                <w:sz w:val="22"/>
                <w:szCs w:val="22"/>
              </w:rPr>
              <w:t xml:space="preserve"> The main f</w:t>
            </w:r>
            <w:r>
              <w:rPr>
                <w:rStyle w:val="hps"/>
                <w:rFonts w:ascii="Arial" w:hAnsi="Arial" w:cs="Arial"/>
                <w:sz w:val="22"/>
                <w:szCs w:val="22"/>
              </w:rPr>
              <w:t xml:space="preserve">ocus of the international fair </w:t>
            </w:r>
            <w:r w:rsidRPr="00356D51">
              <w:rPr>
                <w:rStyle w:val="hps"/>
                <w:rFonts w:ascii="Arial" w:hAnsi="Arial" w:cs="Arial"/>
                <w:sz w:val="22"/>
                <w:szCs w:val="22"/>
              </w:rPr>
              <w:t>was the creation of opportunities for the actors in the fields of culture and tourism and create sustainable partnerships, access new markets, exchange ideas. The Cultural Fair brought together artisans, local authorities and small and medium enterprises representatives from all participating in the Network countries. During the workshops with main theme – small end medium enterprises empowerment and active involvement in the cultural tourism offer development, the network objectives and short/ long term priorities were again brought to discussion for the involvement of the expertise of the business. The Cultural Tourism Fair was organized in the Birgu Local Council building, where partners had the chance to present local products, crafts, arts, food, etc.</w:t>
            </w:r>
          </w:p>
          <w:p w:rsidR="00B51151" w:rsidRDefault="00B51151" w:rsidP="00356D51">
            <w:pPr>
              <w:textAlignment w:val="top"/>
              <w:rPr>
                <w:rStyle w:val="hps"/>
                <w:rFonts w:ascii="Arial" w:hAnsi="Arial" w:cs="Arial"/>
                <w:sz w:val="22"/>
                <w:szCs w:val="22"/>
              </w:rPr>
            </w:pPr>
          </w:p>
          <w:p w:rsidR="00B51151" w:rsidRDefault="00B51151" w:rsidP="00BB5211">
            <w:pPr>
              <w:rPr>
                <w:rFonts w:ascii="Arial" w:hAnsi="Arial" w:cs="Arial"/>
                <w:sz w:val="22"/>
                <w:szCs w:val="22"/>
              </w:rPr>
            </w:pPr>
            <w:r w:rsidRPr="003B52C0">
              <w:rPr>
                <w:rFonts w:ascii="Arial" w:hAnsi="Arial" w:cs="Arial"/>
                <w:b/>
                <w:bCs/>
                <w:sz w:val="22"/>
                <w:szCs w:val="22"/>
                <w:u w:val="single"/>
                <w:lang w:eastAsia="en-GB"/>
              </w:rPr>
              <w:t xml:space="preserve">Event </w:t>
            </w:r>
            <w:r>
              <w:rPr>
                <w:rFonts w:ascii="Arial" w:hAnsi="Arial" w:cs="Arial"/>
                <w:b/>
                <w:bCs/>
                <w:sz w:val="22"/>
                <w:szCs w:val="22"/>
                <w:u w:val="single"/>
                <w:lang w:eastAsia="en-GB"/>
              </w:rPr>
              <w:t xml:space="preserve">5: </w:t>
            </w:r>
            <w:r>
              <w:rPr>
                <w:rStyle w:val="hps"/>
                <w:rFonts w:ascii="Arial" w:hAnsi="Arial" w:cs="Arial"/>
                <w:b/>
                <w:bCs/>
                <w:sz w:val="22"/>
                <w:szCs w:val="22"/>
              </w:rPr>
              <w:t>Festival of Cultures</w:t>
            </w:r>
            <w:r w:rsidRPr="003B52C0">
              <w:rPr>
                <w:rFonts w:ascii="Arial" w:hAnsi="Arial" w:cs="Arial"/>
                <w:b/>
                <w:bCs/>
                <w:sz w:val="22"/>
                <w:szCs w:val="22"/>
                <w:u w:val="single"/>
                <w:lang w:eastAsia="en-GB"/>
              </w:rPr>
              <w:br/>
            </w:r>
            <w:r w:rsidRPr="003B52C0">
              <w:rPr>
                <w:rStyle w:val="hps"/>
                <w:rFonts w:ascii="Arial" w:hAnsi="Arial" w:cs="Arial"/>
                <w:b/>
                <w:bCs/>
                <w:sz w:val="22"/>
                <w:szCs w:val="22"/>
              </w:rPr>
              <w:t>Participation</w:t>
            </w:r>
            <w:r w:rsidRPr="003B52C0">
              <w:rPr>
                <w:rFonts w:ascii="Arial" w:hAnsi="Arial" w:cs="Arial"/>
                <w:b/>
                <w:bCs/>
                <w:sz w:val="22"/>
                <w:szCs w:val="22"/>
              </w:rPr>
              <w:t>:</w:t>
            </w:r>
            <w:r w:rsidRPr="003B52C0">
              <w:rPr>
                <w:rFonts w:ascii="Arial" w:hAnsi="Arial" w:cs="Arial"/>
                <w:sz w:val="22"/>
                <w:szCs w:val="22"/>
              </w:rPr>
              <w:t xml:space="preserve"> The event </w:t>
            </w:r>
            <w:r>
              <w:rPr>
                <w:rFonts w:ascii="Arial" w:hAnsi="Arial" w:cs="Arial"/>
                <w:sz w:val="22"/>
                <w:szCs w:val="22"/>
              </w:rPr>
              <w:t xml:space="preserve">involved 190 </w:t>
            </w:r>
            <w:r>
              <w:rPr>
                <w:rStyle w:val="hps"/>
                <w:rFonts w:ascii="Arial" w:hAnsi="Arial" w:cs="Arial"/>
                <w:sz w:val="22"/>
                <w:szCs w:val="22"/>
              </w:rPr>
              <w:t>c</w:t>
            </w:r>
            <w:r w:rsidRPr="003B52C0">
              <w:rPr>
                <w:rStyle w:val="hps"/>
                <w:rFonts w:ascii="Arial" w:hAnsi="Arial" w:cs="Arial"/>
                <w:sz w:val="22"/>
                <w:szCs w:val="22"/>
              </w:rPr>
              <w:t>itizens</w:t>
            </w:r>
            <w:r>
              <w:rPr>
                <w:rStyle w:val="hps"/>
                <w:rFonts w:ascii="Arial" w:hAnsi="Arial" w:cs="Arial"/>
                <w:sz w:val="22"/>
                <w:szCs w:val="22"/>
              </w:rPr>
              <w:t>, including 6</w:t>
            </w:r>
            <w:r>
              <w:t xml:space="preserve"> </w:t>
            </w:r>
            <w:r>
              <w:rPr>
                <w:rFonts w:ascii="Arial" w:hAnsi="Arial" w:cs="Arial"/>
                <w:sz w:val="22"/>
                <w:szCs w:val="22"/>
              </w:rPr>
              <w:t>participants from</w:t>
            </w:r>
            <w:r w:rsidRPr="00356D51">
              <w:rPr>
                <w:rFonts w:ascii="Arial" w:hAnsi="Arial" w:cs="Arial"/>
                <w:sz w:val="22"/>
                <w:szCs w:val="22"/>
              </w:rPr>
              <w:t xml:space="preserve"> </w:t>
            </w:r>
            <w:r>
              <w:rPr>
                <w:rFonts w:ascii="Arial" w:hAnsi="Arial" w:cs="Arial"/>
                <w:sz w:val="22"/>
                <w:szCs w:val="22"/>
              </w:rPr>
              <w:t>Malta</w:t>
            </w:r>
            <w:r>
              <w:rPr>
                <w:rStyle w:val="hps"/>
                <w:rFonts w:ascii="Arial" w:hAnsi="Arial" w:cs="Arial"/>
                <w:sz w:val="22"/>
                <w:szCs w:val="22"/>
              </w:rPr>
              <w:t xml:space="preserve">, </w:t>
            </w:r>
            <w:r>
              <w:rPr>
                <w:rFonts w:ascii="Arial" w:hAnsi="Arial" w:cs="Arial"/>
                <w:sz w:val="22"/>
                <w:szCs w:val="22"/>
              </w:rPr>
              <w:t xml:space="preserve">8 participants from </w:t>
            </w:r>
            <w:r>
              <w:rPr>
                <w:rStyle w:val="hps"/>
                <w:rFonts w:ascii="Arial" w:hAnsi="Arial" w:cs="Arial"/>
                <w:sz w:val="22"/>
                <w:szCs w:val="22"/>
              </w:rPr>
              <w:t xml:space="preserve">Sepino, Italy, 8 </w:t>
            </w:r>
            <w:r>
              <w:rPr>
                <w:rFonts w:ascii="Arial" w:hAnsi="Arial" w:cs="Arial"/>
                <w:sz w:val="22"/>
                <w:szCs w:val="22"/>
              </w:rPr>
              <w:t xml:space="preserve">participants </w:t>
            </w:r>
            <w:r w:rsidRPr="003B52C0">
              <w:rPr>
                <w:rStyle w:val="hps"/>
                <w:rFonts w:ascii="Arial" w:hAnsi="Arial" w:cs="Arial"/>
                <w:sz w:val="22"/>
                <w:szCs w:val="22"/>
              </w:rPr>
              <w:t>from</w:t>
            </w:r>
            <w:r>
              <w:rPr>
                <w:rStyle w:val="hps"/>
                <w:rFonts w:ascii="Arial" w:hAnsi="Arial" w:cs="Arial"/>
                <w:sz w:val="22"/>
                <w:szCs w:val="22"/>
              </w:rPr>
              <w:t xml:space="preserve"> </w:t>
            </w:r>
            <w:r w:rsidRPr="00940B7B">
              <w:rPr>
                <w:rFonts w:ascii="Arial" w:hAnsi="Arial" w:cs="Arial"/>
                <w:sz w:val="22"/>
                <w:szCs w:val="22"/>
              </w:rPr>
              <w:t>Härryda, Sweden</w:t>
            </w:r>
            <w:r>
              <w:rPr>
                <w:rStyle w:val="hps"/>
                <w:rFonts w:ascii="Arial" w:hAnsi="Arial" w:cs="Arial"/>
                <w:sz w:val="22"/>
                <w:szCs w:val="22"/>
              </w:rPr>
              <w:t xml:space="preserve">, </w:t>
            </w:r>
            <w:r>
              <w:rPr>
                <w:rFonts w:ascii="Arial" w:hAnsi="Arial" w:cs="Arial"/>
                <w:sz w:val="22"/>
                <w:szCs w:val="22"/>
              </w:rPr>
              <w:t xml:space="preserve">6 participants from </w:t>
            </w:r>
            <w:r>
              <w:rPr>
                <w:rStyle w:val="hps"/>
                <w:rFonts w:ascii="Arial" w:hAnsi="Arial" w:cs="Arial"/>
                <w:sz w:val="22"/>
                <w:szCs w:val="22"/>
              </w:rPr>
              <w:t>Santa Cruz de Tenerife, Spain</w:t>
            </w:r>
            <w:r>
              <w:rPr>
                <w:rFonts w:ascii="Arial" w:hAnsi="Arial" w:cs="Arial"/>
                <w:sz w:val="22"/>
                <w:szCs w:val="22"/>
              </w:rPr>
              <w:t xml:space="preserve">, 6 participants from Agia, Greece and over 150 participants from </w:t>
            </w:r>
            <w:r>
              <w:rPr>
                <w:rStyle w:val="hps"/>
                <w:rFonts w:ascii="Arial" w:hAnsi="Arial" w:cs="Arial"/>
                <w:sz w:val="22"/>
                <w:szCs w:val="22"/>
              </w:rPr>
              <w:t>Sandanski, Bulgaria</w:t>
            </w:r>
            <w:r>
              <w:rPr>
                <w:rFonts w:ascii="Arial" w:hAnsi="Arial" w:cs="Arial"/>
                <w:sz w:val="22"/>
                <w:szCs w:val="22"/>
              </w:rPr>
              <w:t>.</w:t>
            </w:r>
          </w:p>
          <w:p w:rsidR="00B51151" w:rsidRDefault="00B51151" w:rsidP="00BB5211">
            <w:pPr>
              <w:textAlignment w:val="top"/>
              <w:rPr>
                <w:rStyle w:val="hps"/>
                <w:rFonts w:ascii="Arial" w:hAnsi="Arial" w:cs="Arial"/>
                <w:sz w:val="22"/>
                <w:szCs w:val="22"/>
              </w:rPr>
            </w:pPr>
            <w:r w:rsidRPr="003B52C0">
              <w:rPr>
                <w:rStyle w:val="hps"/>
                <w:rFonts w:ascii="Arial" w:hAnsi="Arial" w:cs="Arial"/>
                <w:b/>
                <w:bCs/>
                <w:sz w:val="22"/>
                <w:szCs w:val="22"/>
              </w:rPr>
              <w:t>Location/ Dates</w:t>
            </w:r>
            <w:r w:rsidRPr="003B52C0">
              <w:rPr>
                <w:b/>
                <w:bCs/>
              </w:rPr>
              <w:t>:</w:t>
            </w:r>
            <w:r w:rsidRPr="003B52C0">
              <w:t xml:space="preserve"> </w:t>
            </w:r>
            <w:r w:rsidRPr="00BB5211">
              <w:rPr>
                <w:rFonts w:ascii="Arial" w:hAnsi="Arial" w:cs="Arial"/>
                <w:sz w:val="22"/>
                <w:szCs w:val="22"/>
              </w:rPr>
              <w:t>The event took place</w:t>
            </w:r>
            <w:r w:rsidRPr="00BB5211">
              <w:rPr>
                <w:rStyle w:val="hps"/>
                <w:rFonts w:ascii="Arial" w:hAnsi="Arial" w:cs="Arial"/>
                <w:sz w:val="22"/>
                <w:szCs w:val="22"/>
              </w:rPr>
              <w:t xml:space="preserve"> in</w:t>
            </w:r>
            <w:r w:rsidRPr="00BB5211">
              <w:rPr>
                <w:rFonts w:ascii="Arial" w:hAnsi="Arial" w:cs="Arial"/>
                <w:sz w:val="22"/>
                <w:szCs w:val="22"/>
              </w:rPr>
              <w:t xml:space="preserve"> </w:t>
            </w:r>
            <w:r>
              <w:rPr>
                <w:rFonts w:ascii="Arial" w:hAnsi="Arial" w:cs="Arial"/>
                <w:sz w:val="22"/>
                <w:szCs w:val="22"/>
              </w:rPr>
              <w:t>Sandanski, Bulgaria</w:t>
            </w:r>
            <w:r w:rsidRPr="00BB5211">
              <w:rPr>
                <w:rFonts w:ascii="Arial" w:hAnsi="Arial" w:cs="Arial"/>
                <w:sz w:val="22"/>
                <w:szCs w:val="22"/>
              </w:rPr>
              <w:t xml:space="preserve">, from </w:t>
            </w:r>
            <w:r>
              <w:rPr>
                <w:rFonts w:ascii="Arial" w:hAnsi="Arial" w:cs="Arial"/>
                <w:sz w:val="22"/>
                <w:szCs w:val="22"/>
              </w:rPr>
              <w:t>06.09</w:t>
            </w:r>
            <w:r w:rsidRPr="00BB5211">
              <w:rPr>
                <w:rFonts w:ascii="Arial" w:hAnsi="Arial" w:cs="Arial"/>
                <w:sz w:val="22"/>
                <w:szCs w:val="22"/>
              </w:rPr>
              <w:t>.2014 to 0</w:t>
            </w:r>
            <w:r>
              <w:rPr>
                <w:rFonts w:ascii="Arial" w:hAnsi="Arial" w:cs="Arial"/>
                <w:sz w:val="22"/>
                <w:szCs w:val="22"/>
              </w:rPr>
              <w:t>8</w:t>
            </w:r>
            <w:r w:rsidRPr="00BB5211">
              <w:rPr>
                <w:rFonts w:ascii="Arial" w:hAnsi="Arial" w:cs="Arial"/>
                <w:sz w:val="22"/>
                <w:szCs w:val="22"/>
              </w:rPr>
              <w:t>.0</w:t>
            </w:r>
            <w:r>
              <w:rPr>
                <w:rFonts w:ascii="Arial" w:hAnsi="Arial" w:cs="Arial"/>
                <w:sz w:val="22"/>
                <w:szCs w:val="22"/>
              </w:rPr>
              <w:t>9</w:t>
            </w:r>
            <w:r w:rsidRPr="00BB5211">
              <w:rPr>
                <w:rFonts w:ascii="Arial" w:hAnsi="Arial" w:cs="Arial"/>
                <w:sz w:val="22"/>
                <w:szCs w:val="22"/>
              </w:rPr>
              <w:t>.2014</w:t>
            </w:r>
            <w:r w:rsidRPr="003B52C0">
              <w:br/>
            </w:r>
            <w:r w:rsidRPr="003B52C0">
              <w:rPr>
                <w:rStyle w:val="hps"/>
                <w:rFonts w:ascii="Arial" w:hAnsi="Arial" w:cs="Arial"/>
                <w:b/>
                <w:bCs/>
                <w:sz w:val="22"/>
                <w:szCs w:val="22"/>
              </w:rPr>
              <w:t>Short description</w:t>
            </w:r>
            <w:r>
              <w:rPr>
                <w:rStyle w:val="hps"/>
                <w:rFonts w:ascii="Arial" w:hAnsi="Arial" w:cs="Arial"/>
                <w:b/>
                <w:bCs/>
                <w:sz w:val="22"/>
                <w:szCs w:val="22"/>
              </w:rPr>
              <w:t>:</w:t>
            </w:r>
            <w:r w:rsidRPr="00356D51">
              <w:rPr>
                <w:rStyle w:val="hps"/>
                <w:rFonts w:ascii="Arial" w:hAnsi="Arial" w:cs="Arial"/>
                <w:sz w:val="22"/>
                <w:szCs w:val="22"/>
              </w:rPr>
              <w:t xml:space="preserve"> The Municipality if Sandanski, Bulgaria hosted the fifth project event - the Festival of Cultures, which was integrated into the Annual International Festival Pirin Folk Sandanski. The main goal of the project event was to create connections among traditional artists and artisans, and to allow citizens to taste the cultural richness and diversity of Europe. The project event was also enriched through the participation in all project activities of four representatives of Education, Research &amp; Consultancy Center – a non-governmental organization from Lithuania with a major focus of activities in the fields of cultural and innovative tourism, civil society issues. The conference included presentations by all partners, and discussions, of their intangible cultural heritage; a presentation of the trends in European culture and tourism and a discussion in reference to the future development of the TECT Network; a round table and discussion on the challenges and opportunities for entrepreneurship; the TECT structure and objectives were further enriched with the expertise of the participants and once again published for discussion.</w:t>
            </w:r>
          </w:p>
          <w:p w:rsidR="00B51151" w:rsidRDefault="00B51151" w:rsidP="00BB5211">
            <w:pPr>
              <w:textAlignment w:val="top"/>
              <w:rPr>
                <w:rStyle w:val="hps"/>
                <w:rFonts w:ascii="Arial" w:hAnsi="Arial" w:cs="Arial"/>
                <w:sz w:val="22"/>
                <w:szCs w:val="22"/>
              </w:rPr>
            </w:pPr>
          </w:p>
          <w:p w:rsidR="00B51151" w:rsidRDefault="00B51151" w:rsidP="00BB5211">
            <w:pPr>
              <w:rPr>
                <w:rFonts w:ascii="Arial" w:hAnsi="Arial" w:cs="Arial"/>
                <w:sz w:val="22"/>
                <w:szCs w:val="22"/>
              </w:rPr>
            </w:pPr>
            <w:r w:rsidRPr="003B52C0">
              <w:rPr>
                <w:rFonts w:ascii="Arial" w:hAnsi="Arial" w:cs="Arial"/>
                <w:b/>
                <w:bCs/>
                <w:sz w:val="22"/>
                <w:szCs w:val="22"/>
                <w:u w:val="single"/>
                <w:lang w:eastAsia="en-GB"/>
              </w:rPr>
              <w:t xml:space="preserve">Event </w:t>
            </w:r>
            <w:r>
              <w:rPr>
                <w:rFonts w:ascii="Arial" w:hAnsi="Arial" w:cs="Arial"/>
                <w:b/>
                <w:bCs/>
                <w:sz w:val="22"/>
                <w:szCs w:val="22"/>
                <w:u w:val="single"/>
                <w:lang w:eastAsia="en-GB"/>
              </w:rPr>
              <w:t xml:space="preserve">6: </w:t>
            </w:r>
            <w:r>
              <w:rPr>
                <w:rStyle w:val="hps"/>
                <w:rFonts w:ascii="Arial" w:hAnsi="Arial" w:cs="Arial"/>
                <w:b/>
                <w:bCs/>
                <w:sz w:val="22"/>
                <w:szCs w:val="22"/>
              </w:rPr>
              <w:t>Closing Conference</w:t>
            </w:r>
            <w:r w:rsidRPr="003B52C0">
              <w:rPr>
                <w:rFonts w:ascii="Arial" w:hAnsi="Arial" w:cs="Arial"/>
                <w:b/>
                <w:bCs/>
                <w:sz w:val="22"/>
                <w:szCs w:val="22"/>
                <w:u w:val="single"/>
                <w:lang w:eastAsia="en-GB"/>
              </w:rPr>
              <w:br/>
            </w:r>
            <w:r w:rsidRPr="003B52C0">
              <w:rPr>
                <w:rStyle w:val="hps"/>
                <w:rFonts w:ascii="Arial" w:hAnsi="Arial" w:cs="Arial"/>
                <w:b/>
                <w:bCs/>
                <w:sz w:val="22"/>
                <w:szCs w:val="22"/>
              </w:rPr>
              <w:t>Participation</w:t>
            </w:r>
            <w:r w:rsidRPr="003B52C0">
              <w:rPr>
                <w:rFonts w:ascii="Arial" w:hAnsi="Arial" w:cs="Arial"/>
                <w:b/>
                <w:bCs/>
                <w:sz w:val="22"/>
                <w:szCs w:val="22"/>
              </w:rPr>
              <w:t>:</w:t>
            </w:r>
            <w:r w:rsidRPr="003B52C0">
              <w:rPr>
                <w:rFonts w:ascii="Arial" w:hAnsi="Arial" w:cs="Arial"/>
                <w:sz w:val="22"/>
                <w:szCs w:val="22"/>
              </w:rPr>
              <w:t xml:space="preserve"> The event </w:t>
            </w:r>
            <w:r>
              <w:rPr>
                <w:rFonts w:ascii="Arial" w:hAnsi="Arial" w:cs="Arial"/>
                <w:sz w:val="22"/>
                <w:szCs w:val="22"/>
              </w:rPr>
              <w:t xml:space="preserve">involved 130 </w:t>
            </w:r>
            <w:r>
              <w:rPr>
                <w:rStyle w:val="hps"/>
                <w:rFonts w:ascii="Arial" w:hAnsi="Arial" w:cs="Arial"/>
                <w:sz w:val="22"/>
                <w:szCs w:val="22"/>
              </w:rPr>
              <w:t>c</w:t>
            </w:r>
            <w:r w:rsidRPr="003B52C0">
              <w:rPr>
                <w:rStyle w:val="hps"/>
                <w:rFonts w:ascii="Arial" w:hAnsi="Arial" w:cs="Arial"/>
                <w:sz w:val="22"/>
                <w:szCs w:val="22"/>
              </w:rPr>
              <w:t>itizens</w:t>
            </w:r>
            <w:r>
              <w:rPr>
                <w:rStyle w:val="hps"/>
                <w:rFonts w:ascii="Arial" w:hAnsi="Arial" w:cs="Arial"/>
                <w:sz w:val="22"/>
                <w:szCs w:val="22"/>
              </w:rPr>
              <w:t>, including 6</w:t>
            </w:r>
            <w:r>
              <w:t xml:space="preserve"> </w:t>
            </w:r>
            <w:r>
              <w:rPr>
                <w:rFonts w:ascii="Arial" w:hAnsi="Arial" w:cs="Arial"/>
                <w:sz w:val="22"/>
                <w:szCs w:val="22"/>
              </w:rPr>
              <w:t>participants from</w:t>
            </w:r>
            <w:r w:rsidRPr="00356D51">
              <w:rPr>
                <w:rFonts w:ascii="Arial" w:hAnsi="Arial" w:cs="Arial"/>
                <w:sz w:val="22"/>
                <w:szCs w:val="22"/>
              </w:rPr>
              <w:t xml:space="preserve"> </w:t>
            </w:r>
            <w:r>
              <w:rPr>
                <w:rFonts w:ascii="Arial" w:hAnsi="Arial" w:cs="Arial"/>
                <w:sz w:val="22"/>
                <w:szCs w:val="22"/>
              </w:rPr>
              <w:t>Malta</w:t>
            </w:r>
            <w:r>
              <w:rPr>
                <w:rStyle w:val="hps"/>
                <w:rFonts w:ascii="Arial" w:hAnsi="Arial" w:cs="Arial"/>
                <w:sz w:val="22"/>
                <w:szCs w:val="22"/>
              </w:rPr>
              <w:t xml:space="preserve">, </w:t>
            </w:r>
            <w:r>
              <w:rPr>
                <w:rFonts w:ascii="Arial" w:hAnsi="Arial" w:cs="Arial"/>
                <w:sz w:val="22"/>
                <w:szCs w:val="22"/>
              </w:rPr>
              <w:t xml:space="preserve">6 participants from </w:t>
            </w:r>
            <w:r>
              <w:rPr>
                <w:rStyle w:val="hps"/>
                <w:rFonts w:ascii="Arial" w:hAnsi="Arial" w:cs="Arial"/>
                <w:sz w:val="22"/>
                <w:szCs w:val="22"/>
              </w:rPr>
              <w:t xml:space="preserve">Sandanski, Bulgaria, 6 </w:t>
            </w:r>
            <w:r>
              <w:rPr>
                <w:rFonts w:ascii="Arial" w:hAnsi="Arial" w:cs="Arial"/>
                <w:sz w:val="22"/>
                <w:szCs w:val="22"/>
              </w:rPr>
              <w:t xml:space="preserve">participants </w:t>
            </w:r>
            <w:r w:rsidRPr="003B52C0">
              <w:rPr>
                <w:rStyle w:val="hps"/>
                <w:rFonts w:ascii="Arial" w:hAnsi="Arial" w:cs="Arial"/>
                <w:sz w:val="22"/>
                <w:szCs w:val="22"/>
              </w:rPr>
              <w:t>from</w:t>
            </w:r>
            <w:r>
              <w:rPr>
                <w:rStyle w:val="hps"/>
                <w:rFonts w:ascii="Arial" w:hAnsi="Arial" w:cs="Arial"/>
                <w:sz w:val="22"/>
                <w:szCs w:val="22"/>
              </w:rPr>
              <w:t xml:space="preserve"> </w:t>
            </w:r>
            <w:r w:rsidRPr="00940B7B">
              <w:rPr>
                <w:rFonts w:ascii="Arial" w:hAnsi="Arial" w:cs="Arial"/>
                <w:sz w:val="22"/>
                <w:szCs w:val="22"/>
              </w:rPr>
              <w:t>Härryda, Sweden</w:t>
            </w:r>
            <w:r>
              <w:rPr>
                <w:rStyle w:val="hps"/>
                <w:rFonts w:ascii="Arial" w:hAnsi="Arial" w:cs="Arial"/>
                <w:sz w:val="22"/>
                <w:szCs w:val="22"/>
              </w:rPr>
              <w:t xml:space="preserve">, </w:t>
            </w:r>
            <w:r>
              <w:rPr>
                <w:rFonts w:ascii="Arial" w:hAnsi="Arial" w:cs="Arial"/>
                <w:sz w:val="22"/>
                <w:szCs w:val="22"/>
              </w:rPr>
              <w:t xml:space="preserve">6 participants from </w:t>
            </w:r>
            <w:r>
              <w:rPr>
                <w:rStyle w:val="hps"/>
                <w:rFonts w:ascii="Arial" w:hAnsi="Arial" w:cs="Arial"/>
                <w:sz w:val="22"/>
                <w:szCs w:val="22"/>
              </w:rPr>
              <w:t>Santa Cruz de Tenerife, Spain</w:t>
            </w:r>
            <w:r>
              <w:rPr>
                <w:rFonts w:ascii="Arial" w:hAnsi="Arial" w:cs="Arial"/>
                <w:sz w:val="22"/>
                <w:szCs w:val="22"/>
              </w:rPr>
              <w:t>, 6 participants from Agia, Greece and over 100 participants from</w:t>
            </w:r>
            <w:r w:rsidRPr="00BB5211">
              <w:rPr>
                <w:rStyle w:val="hps"/>
                <w:rFonts w:ascii="Arial" w:hAnsi="Arial" w:cs="Arial"/>
                <w:sz w:val="22"/>
                <w:szCs w:val="22"/>
              </w:rPr>
              <w:t xml:space="preserve"> </w:t>
            </w:r>
            <w:r>
              <w:rPr>
                <w:rStyle w:val="hps"/>
                <w:rFonts w:ascii="Arial" w:hAnsi="Arial" w:cs="Arial"/>
                <w:sz w:val="22"/>
                <w:szCs w:val="22"/>
              </w:rPr>
              <w:t>Sepino, Italy</w:t>
            </w:r>
            <w:r>
              <w:rPr>
                <w:rFonts w:ascii="Arial" w:hAnsi="Arial" w:cs="Arial"/>
                <w:sz w:val="22"/>
                <w:szCs w:val="22"/>
              </w:rPr>
              <w:t>.</w:t>
            </w:r>
          </w:p>
          <w:p w:rsidR="00B51151" w:rsidRPr="00BB5211" w:rsidRDefault="00B51151" w:rsidP="00BB5211">
            <w:pPr>
              <w:textAlignment w:val="top"/>
              <w:rPr>
                <w:rStyle w:val="hps"/>
                <w:rFonts w:ascii="Arial" w:hAnsi="Arial" w:cs="Arial"/>
                <w:sz w:val="22"/>
                <w:szCs w:val="22"/>
              </w:rPr>
            </w:pPr>
            <w:r w:rsidRPr="003B52C0">
              <w:rPr>
                <w:rStyle w:val="hps"/>
                <w:rFonts w:ascii="Arial" w:hAnsi="Arial" w:cs="Arial"/>
                <w:b/>
                <w:bCs/>
                <w:sz w:val="22"/>
                <w:szCs w:val="22"/>
              </w:rPr>
              <w:t>Location/ Dates</w:t>
            </w:r>
            <w:r w:rsidRPr="003B52C0">
              <w:rPr>
                <w:b/>
                <w:bCs/>
              </w:rPr>
              <w:t>:</w:t>
            </w:r>
            <w:r w:rsidRPr="003B52C0">
              <w:t xml:space="preserve"> </w:t>
            </w:r>
            <w:r w:rsidRPr="00BB5211">
              <w:rPr>
                <w:rFonts w:ascii="Arial" w:hAnsi="Arial" w:cs="Arial"/>
                <w:sz w:val="22"/>
                <w:szCs w:val="22"/>
              </w:rPr>
              <w:t>The event took place</w:t>
            </w:r>
            <w:r w:rsidRPr="00BB5211">
              <w:rPr>
                <w:rStyle w:val="hps"/>
                <w:rFonts w:ascii="Arial" w:hAnsi="Arial" w:cs="Arial"/>
                <w:sz w:val="22"/>
                <w:szCs w:val="22"/>
              </w:rPr>
              <w:t xml:space="preserve"> in</w:t>
            </w:r>
            <w:r w:rsidRPr="00BB5211">
              <w:rPr>
                <w:rFonts w:ascii="Arial" w:hAnsi="Arial" w:cs="Arial"/>
                <w:sz w:val="22"/>
                <w:szCs w:val="22"/>
              </w:rPr>
              <w:t xml:space="preserve"> </w:t>
            </w:r>
            <w:r>
              <w:rPr>
                <w:rStyle w:val="hps"/>
                <w:rFonts w:ascii="Arial" w:hAnsi="Arial" w:cs="Arial"/>
                <w:sz w:val="22"/>
                <w:szCs w:val="22"/>
              </w:rPr>
              <w:t>Sepino, Italy</w:t>
            </w:r>
            <w:r w:rsidRPr="00BB5211">
              <w:rPr>
                <w:rFonts w:ascii="Arial" w:hAnsi="Arial" w:cs="Arial"/>
                <w:sz w:val="22"/>
                <w:szCs w:val="22"/>
              </w:rPr>
              <w:t xml:space="preserve">, from </w:t>
            </w:r>
            <w:r>
              <w:rPr>
                <w:rFonts w:ascii="Arial" w:hAnsi="Arial" w:cs="Arial"/>
                <w:sz w:val="22"/>
                <w:szCs w:val="22"/>
              </w:rPr>
              <w:t>26.11</w:t>
            </w:r>
            <w:r w:rsidRPr="00BB5211">
              <w:rPr>
                <w:rFonts w:ascii="Arial" w:hAnsi="Arial" w:cs="Arial"/>
                <w:sz w:val="22"/>
                <w:szCs w:val="22"/>
              </w:rPr>
              <w:t xml:space="preserve">.2014 to </w:t>
            </w:r>
            <w:r>
              <w:rPr>
                <w:rFonts w:ascii="Arial" w:hAnsi="Arial" w:cs="Arial"/>
                <w:sz w:val="22"/>
                <w:szCs w:val="22"/>
              </w:rPr>
              <w:t>28</w:t>
            </w:r>
            <w:r w:rsidRPr="00BB5211">
              <w:rPr>
                <w:rFonts w:ascii="Arial" w:hAnsi="Arial" w:cs="Arial"/>
                <w:sz w:val="22"/>
                <w:szCs w:val="22"/>
              </w:rPr>
              <w:t>.</w:t>
            </w:r>
            <w:r>
              <w:rPr>
                <w:rFonts w:ascii="Arial" w:hAnsi="Arial" w:cs="Arial"/>
                <w:sz w:val="22"/>
                <w:szCs w:val="22"/>
              </w:rPr>
              <w:t>11</w:t>
            </w:r>
            <w:r w:rsidRPr="00BB5211">
              <w:rPr>
                <w:rFonts w:ascii="Arial" w:hAnsi="Arial" w:cs="Arial"/>
                <w:sz w:val="22"/>
                <w:szCs w:val="22"/>
              </w:rPr>
              <w:t>.2014</w:t>
            </w:r>
            <w:r w:rsidRPr="003B52C0">
              <w:br/>
            </w:r>
            <w:r w:rsidRPr="003B52C0">
              <w:rPr>
                <w:rStyle w:val="hps"/>
                <w:rFonts w:ascii="Arial" w:hAnsi="Arial" w:cs="Arial"/>
                <w:b/>
                <w:bCs/>
                <w:sz w:val="22"/>
                <w:szCs w:val="22"/>
              </w:rPr>
              <w:t>Short description</w:t>
            </w:r>
            <w:r>
              <w:rPr>
                <w:rStyle w:val="hps"/>
                <w:rFonts w:ascii="Arial" w:hAnsi="Arial" w:cs="Arial"/>
                <w:b/>
                <w:bCs/>
                <w:sz w:val="22"/>
                <w:szCs w:val="22"/>
              </w:rPr>
              <w:t>:</w:t>
            </w:r>
            <w:r w:rsidRPr="00356D51">
              <w:rPr>
                <w:rStyle w:val="hps"/>
                <w:rFonts w:ascii="Arial" w:hAnsi="Arial" w:cs="Arial"/>
                <w:sz w:val="22"/>
                <w:szCs w:val="22"/>
              </w:rPr>
              <w:t xml:space="preserve"> </w:t>
            </w:r>
            <w:r w:rsidRPr="00BB5211">
              <w:rPr>
                <w:rStyle w:val="hps"/>
                <w:rFonts w:ascii="Arial" w:hAnsi="Arial" w:cs="Arial"/>
                <w:sz w:val="22"/>
                <w:szCs w:val="22"/>
              </w:rPr>
              <w:t>The TECT project Closing Conference took place in Sepino, Italy between 26 and 28 November 2014. 30 international and over a hundred local participants came together. During the event the project results, the structure, short-term and long-term priorities of the network were presented and discussed among project participants and local citizens. Thereafter, the future development of the network was discussed, as well as the opportunities and challenges before it. A set of measures for ensuring the sustainability and development of the network were identified. The agreed network structure foresees annual change of presidency on a rotational principle among partners, therefore, during the meeting in Sepino, the project partners selected the Local Government Association (Malta) to take over the presidency for the following calendar year.</w:t>
            </w:r>
          </w:p>
          <w:p w:rsidR="00B51151" w:rsidRPr="00356D51" w:rsidRDefault="00B51151" w:rsidP="00356D51">
            <w:pPr>
              <w:textAlignment w:val="top"/>
              <w:rPr>
                <w:rStyle w:val="hps"/>
                <w:rFonts w:ascii="Arial" w:hAnsi="Arial" w:cs="Arial"/>
                <w:sz w:val="22"/>
                <w:szCs w:val="22"/>
              </w:rPr>
            </w:pPr>
          </w:p>
          <w:p w:rsidR="00B51151" w:rsidRPr="003B52C0" w:rsidRDefault="00B51151" w:rsidP="003B52C0">
            <w:pPr>
              <w:textAlignment w:val="top"/>
              <w:rPr>
                <w:rFonts w:ascii="Arial" w:hAnsi="Arial" w:cs="Arial"/>
                <w:vanish/>
                <w:lang w:eastAsia="en-GB"/>
              </w:rPr>
            </w:pPr>
          </w:p>
          <w:p w:rsidR="00B51151" w:rsidRPr="003B52C0" w:rsidRDefault="00B51151" w:rsidP="003B52C0">
            <w:pPr>
              <w:pStyle w:val="youthaf2subtopic"/>
              <w:ind w:right="227"/>
              <w:rPr>
                <w:rFonts w:cs="Times New Roman"/>
                <w:i w:val="0"/>
                <w:iCs w:val="0"/>
                <w:sz w:val="22"/>
                <w:szCs w:val="22"/>
                <w:u w:val="single"/>
                <w:lang w:eastAsia="en-GB"/>
              </w:rPr>
            </w:pPr>
          </w:p>
        </w:tc>
      </w:tr>
    </w:tbl>
    <w:p w:rsidR="00B51151" w:rsidRPr="00BB5211" w:rsidRDefault="00B51151" w:rsidP="00BB5211">
      <w:pPr>
        <w:rPr>
          <w:rStyle w:val="hps"/>
          <w:rFonts w:ascii="Arial" w:hAnsi="Arial" w:cs="Arial"/>
          <w:sz w:val="22"/>
          <w:szCs w:val="22"/>
        </w:rPr>
      </w:pPr>
    </w:p>
    <w:sectPr w:rsidR="00B51151" w:rsidRPr="00BB5211" w:rsidSect="002B241B">
      <w:pgSz w:w="11906" w:h="16838" w:code="9"/>
      <w:pgMar w:top="426" w:right="720" w:bottom="720"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C0A" w:rsidRDefault="00AC5C0A" w:rsidP="00E81594">
      <w:r>
        <w:separator/>
      </w:r>
    </w:p>
  </w:endnote>
  <w:endnote w:type="continuationSeparator" w:id="1">
    <w:p w:rsidR="00AC5C0A" w:rsidRDefault="00AC5C0A" w:rsidP="00E815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C0A" w:rsidRDefault="00AC5C0A" w:rsidP="00E81594">
      <w:r>
        <w:separator/>
      </w:r>
    </w:p>
  </w:footnote>
  <w:footnote w:type="continuationSeparator" w:id="1">
    <w:p w:rsidR="00AC5C0A" w:rsidRDefault="00AC5C0A" w:rsidP="00E8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Times New Roman" w:hAnsi="Calibri" w:hint="default"/>
      </w:rPr>
    </w:lvl>
    <w:lvl w:ilvl="1" w:tplc="080C0003">
      <w:start w:val="1"/>
      <w:numFmt w:val="bullet"/>
      <w:lvlText w:val="o"/>
      <w:lvlJc w:val="left"/>
      <w:pPr>
        <w:ind w:left="1230" w:hanging="360"/>
      </w:pPr>
      <w:rPr>
        <w:rFonts w:ascii="Courier New" w:hAnsi="Courier New" w:cs="Courier New" w:hint="default"/>
      </w:rPr>
    </w:lvl>
    <w:lvl w:ilvl="2" w:tplc="080C0005">
      <w:start w:val="1"/>
      <w:numFmt w:val="bullet"/>
      <w:lvlText w:val=""/>
      <w:lvlJc w:val="left"/>
      <w:pPr>
        <w:ind w:left="1950" w:hanging="360"/>
      </w:pPr>
      <w:rPr>
        <w:rFonts w:ascii="Wingdings" w:hAnsi="Wingdings" w:cs="Wingdings" w:hint="default"/>
      </w:rPr>
    </w:lvl>
    <w:lvl w:ilvl="3" w:tplc="080C0001">
      <w:start w:val="1"/>
      <w:numFmt w:val="bullet"/>
      <w:lvlText w:val=""/>
      <w:lvlJc w:val="left"/>
      <w:pPr>
        <w:ind w:left="2670" w:hanging="360"/>
      </w:pPr>
      <w:rPr>
        <w:rFonts w:ascii="Symbol" w:hAnsi="Symbol" w:cs="Symbol" w:hint="default"/>
      </w:rPr>
    </w:lvl>
    <w:lvl w:ilvl="4" w:tplc="080C0003">
      <w:start w:val="1"/>
      <w:numFmt w:val="bullet"/>
      <w:lvlText w:val="o"/>
      <w:lvlJc w:val="left"/>
      <w:pPr>
        <w:ind w:left="3390" w:hanging="360"/>
      </w:pPr>
      <w:rPr>
        <w:rFonts w:ascii="Courier New" w:hAnsi="Courier New" w:cs="Courier New" w:hint="default"/>
      </w:rPr>
    </w:lvl>
    <w:lvl w:ilvl="5" w:tplc="080C0005">
      <w:start w:val="1"/>
      <w:numFmt w:val="bullet"/>
      <w:lvlText w:val=""/>
      <w:lvlJc w:val="left"/>
      <w:pPr>
        <w:ind w:left="4110" w:hanging="360"/>
      </w:pPr>
      <w:rPr>
        <w:rFonts w:ascii="Wingdings" w:hAnsi="Wingdings" w:cs="Wingdings" w:hint="default"/>
      </w:rPr>
    </w:lvl>
    <w:lvl w:ilvl="6" w:tplc="080C0001">
      <w:start w:val="1"/>
      <w:numFmt w:val="bullet"/>
      <w:lvlText w:val=""/>
      <w:lvlJc w:val="left"/>
      <w:pPr>
        <w:ind w:left="4830" w:hanging="360"/>
      </w:pPr>
      <w:rPr>
        <w:rFonts w:ascii="Symbol" w:hAnsi="Symbol" w:cs="Symbol" w:hint="default"/>
      </w:rPr>
    </w:lvl>
    <w:lvl w:ilvl="7" w:tplc="080C0003">
      <w:start w:val="1"/>
      <w:numFmt w:val="bullet"/>
      <w:lvlText w:val="o"/>
      <w:lvlJc w:val="left"/>
      <w:pPr>
        <w:ind w:left="5550" w:hanging="360"/>
      </w:pPr>
      <w:rPr>
        <w:rFonts w:ascii="Courier New" w:hAnsi="Courier New" w:cs="Courier New" w:hint="default"/>
      </w:rPr>
    </w:lvl>
    <w:lvl w:ilvl="8" w:tplc="080C0005">
      <w:start w:val="1"/>
      <w:numFmt w:val="bullet"/>
      <w:lvlText w:val=""/>
      <w:lvlJc w:val="left"/>
      <w:pPr>
        <w:ind w:left="6270" w:hanging="360"/>
      </w:pPr>
      <w:rPr>
        <w:rFonts w:ascii="Wingdings" w:hAnsi="Wingdings" w:cs="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cs="Symbol" w:hint="default"/>
        <w:sz w:val="20"/>
        <w:szCs w:val="20"/>
      </w:rPr>
    </w:lvl>
    <w:lvl w:ilvl="1">
      <w:start w:val="2"/>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bCs w:val="0"/>
        <w:i w:val="0"/>
        <w:iCs w:val="0"/>
      </w:rPr>
    </w:lvl>
    <w:lvl w:ilvl="1" w:tplc="08090019">
      <w:start w:val="1"/>
      <w:numFmt w:val="lowerLetter"/>
      <w:lvlText w:val="%2."/>
      <w:lvlJc w:val="left"/>
      <w:pPr>
        <w:ind w:left="1667" w:hanging="360"/>
      </w:pPr>
    </w:lvl>
    <w:lvl w:ilvl="2" w:tplc="0809001B">
      <w:start w:val="1"/>
      <w:numFmt w:val="lowerRoman"/>
      <w:lvlText w:val="%3."/>
      <w:lvlJc w:val="right"/>
      <w:pPr>
        <w:ind w:left="2387" w:hanging="180"/>
      </w:pPr>
    </w:lvl>
    <w:lvl w:ilvl="3" w:tplc="0809000F">
      <w:start w:val="1"/>
      <w:numFmt w:val="decimal"/>
      <w:lvlText w:val="%4."/>
      <w:lvlJc w:val="left"/>
      <w:pPr>
        <w:ind w:left="3107" w:hanging="360"/>
      </w:pPr>
    </w:lvl>
    <w:lvl w:ilvl="4" w:tplc="08090019">
      <w:start w:val="1"/>
      <w:numFmt w:val="lowerLetter"/>
      <w:lvlText w:val="%5."/>
      <w:lvlJc w:val="left"/>
      <w:pPr>
        <w:ind w:left="3827" w:hanging="360"/>
      </w:pPr>
    </w:lvl>
    <w:lvl w:ilvl="5" w:tplc="0809001B">
      <w:start w:val="1"/>
      <w:numFmt w:val="lowerRoman"/>
      <w:lvlText w:val="%6."/>
      <w:lvlJc w:val="right"/>
      <w:pPr>
        <w:ind w:left="4547" w:hanging="180"/>
      </w:pPr>
    </w:lvl>
    <w:lvl w:ilvl="6" w:tplc="0809000F">
      <w:start w:val="1"/>
      <w:numFmt w:val="decimal"/>
      <w:lvlText w:val="%7."/>
      <w:lvlJc w:val="left"/>
      <w:pPr>
        <w:ind w:left="5267" w:hanging="360"/>
      </w:pPr>
    </w:lvl>
    <w:lvl w:ilvl="7" w:tplc="08090019">
      <w:start w:val="1"/>
      <w:numFmt w:val="lowerLetter"/>
      <w:lvlText w:val="%8."/>
      <w:lvlJc w:val="left"/>
      <w:pPr>
        <w:ind w:left="5987" w:hanging="360"/>
      </w:pPr>
    </w:lvl>
    <w:lvl w:ilvl="8" w:tplc="0809001B">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cs="Arial" w:hint="default"/>
        <w:b w:val="0"/>
        <w:bCs w:val="0"/>
        <w:i w:val="0"/>
        <w:iCs w:val="0"/>
        <w:sz w:val="18"/>
        <w:szCs w:val="1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oNotTrackMoves/>
  <w:defaultTabStop w:val="720"/>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91D"/>
    <w:rsid w:val="00002FF9"/>
    <w:rsid w:val="0001719C"/>
    <w:rsid w:val="00020FCF"/>
    <w:rsid w:val="00025FB9"/>
    <w:rsid w:val="00027463"/>
    <w:rsid w:val="0003432C"/>
    <w:rsid w:val="00034C2E"/>
    <w:rsid w:val="000419C3"/>
    <w:rsid w:val="0004252C"/>
    <w:rsid w:val="00050712"/>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D63EA"/>
    <w:rsid w:val="002E172C"/>
    <w:rsid w:val="002E3056"/>
    <w:rsid w:val="002E5724"/>
    <w:rsid w:val="00307BAE"/>
    <w:rsid w:val="00307E40"/>
    <w:rsid w:val="00320C0E"/>
    <w:rsid w:val="00336751"/>
    <w:rsid w:val="00343922"/>
    <w:rsid w:val="00351737"/>
    <w:rsid w:val="0035507A"/>
    <w:rsid w:val="00356D51"/>
    <w:rsid w:val="003636C8"/>
    <w:rsid w:val="00363B85"/>
    <w:rsid w:val="00372942"/>
    <w:rsid w:val="0037333B"/>
    <w:rsid w:val="00374621"/>
    <w:rsid w:val="00381CE2"/>
    <w:rsid w:val="00385FEB"/>
    <w:rsid w:val="00386C23"/>
    <w:rsid w:val="003B418E"/>
    <w:rsid w:val="003B4326"/>
    <w:rsid w:val="003B52C0"/>
    <w:rsid w:val="003B69DE"/>
    <w:rsid w:val="003D084C"/>
    <w:rsid w:val="003E1F4B"/>
    <w:rsid w:val="003E3A7C"/>
    <w:rsid w:val="003E75B6"/>
    <w:rsid w:val="003E7BE7"/>
    <w:rsid w:val="00403352"/>
    <w:rsid w:val="0042540B"/>
    <w:rsid w:val="00453191"/>
    <w:rsid w:val="004553A9"/>
    <w:rsid w:val="00461CE1"/>
    <w:rsid w:val="00470D20"/>
    <w:rsid w:val="0047290B"/>
    <w:rsid w:val="00472D4F"/>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40B7B"/>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5C0A"/>
    <w:rsid w:val="00AC7AC8"/>
    <w:rsid w:val="00AD0322"/>
    <w:rsid w:val="00AD2B54"/>
    <w:rsid w:val="00B13CE9"/>
    <w:rsid w:val="00B15B82"/>
    <w:rsid w:val="00B27A5D"/>
    <w:rsid w:val="00B30E01"/>
    <w:rsid w:val="00B31E4C"/>
    <w:rsid w:val="00B406BF"/>
    <w:rsid w:val="00B41D6A"/>
    <w:rsid w:val="00B51151"/>
    <w:rsid w:val="00B5310C"/>
    <w:rsid w:val="00B65F8D"/>
    <w:rsid w:val="00B66F49"/>
    <w:rsid w:val="00B732AE"/>
    <w:rsid w:val="00B750CA"/>
    <w:rsid w:val="00B76E42"/>
    <w:rsid w:val="00B82911"/>
    <w:rsid w:val="00B84D04"/>
    <w:rsid w:val="00B86D26"/>
    <w:rsid w:val="00B91D63"/>
    <w:rsid w:val="00B938A7"/>
    <w:rsid w:val="00BB5211"/>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97730"/>
    <w:rsid w:val="00CA389A"/>
    <w:rsid w:val="00CB16BB"/>
    <w:rsid w:val="00CB363D"/>
    <w:rsid w:val="00CB5B56"/>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336C8"/>
    <w:rsid w:val="00E64D12"/>
    <w:rsid w:val="00E718B9"/>
    <w:rsid w:val="00E72073"/>
    <w:rsid w:val="00E72364"/>
    <w:rsid w:val="00E81594"/>
    <w:rsid w:val="00E91999"/>
    <w:rsid w:val="00E94394"/>
    <w:rsid w:val="00EA049A"/>
    <w:rsid w:val="00EA5B7C"/>
    <w:rsid w:val="00EA6E6F"/>
    <w:rsid w:val="00ED4FF8"/>
    <w:rsid w:val="00EE39DD"/>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D2A7C"/>
    <w:rsid w:val="00FD2AE8"/>
    <w:rsid w:val="00FE2853"/>
    <w:rsid w:val="00FE4F68"/>
    <w:rsid w:val="00FE757C"/>
    <w:rsid w:val="00FF1F77"/>
    <w:rsid w:val="00FF55F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rPr>
      <w:rFonts w:ascii="Times New Roman" w:eastAsia="Times New Roman" w:hAnsi="Times New Roman"/>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outhaf0part">
    <w:name w:val="youth.af.0.part"/>
    <w:basedOn w:val="Normal"/>
    <w:uiPriority w:val="99"/>
    <w:rsid w:val="00C7191D"/>
    <w:pPr>
      <w:keepNext/>
      <w:tabs>
        <w:tab w:val="left" w:pos="284"/>
      </w:tabs>
      <w:spacing w:before="80" w:after="60"/>
    </w:pPr>
    <w:rPr>
      <w:rFonts w:ascii="Arial" w:hAnsi="Arial" w:cs="Arial"/>
      <w:b/>
      <w:bCs/>
      <w:noProof/>
      <w:sz w:val="24"/>
      <w:szCs w:val="24"/>
    </w:rPr>
  </w:style>
  <w:style w:type="paragraph" w:customStyle="1" w:styleId="youthafxdistance">
    <w:name w:val="youth.af.x.distance"/>
    <w:basedOn w:val="Normal"/>
    <w:uiPriority w:val="99"/>
    <w:rsid w:val="00C7191D"/>
    <w:pPr>
      <w:keepNext/>
      <w:tabs>
        <w:tab w:val="left" w:pos="284"/>
      </w:tabs>
      <w:spacing w:before="60" w:after="60"/>
    </w:pPr>
    <w:rPr>
      <w:rFonts w:ascii="Arial" w:hAnsi="Arial" w:cs="Arial"/>
      <w:noProof/>
    </w:rPr>
  </w:style>
  <w:style w:type="paragraph" w:customStyle="1" w:styleId="youthaf2subtopic">
    <w:name w:val="youth.af.2.subtopic"/>
    <w:basedOn w:val="Normal"/>
    <w:uiPriority w:val="99"/>
    <w:rsid w:val="00C7191D"/>
    <w:pPr>
      <w:keepNext/>
      <w:tabs>
        <w:tab w:val="left" w:pos="284"/>
      </w:tabs>
      <w:spacing w:before="80" w:after="60"/>
    </w:pPr>
    <w:rPr>
      <w:rFonts w:ascii="Arial" w:hAnsi="Arial" w:cs="Arial"/>
      <w:b/>
      <w:bCs/>
      <w:i/>
      <w:iCs/>
      <w:noProof/>
    </w:rPr>
  </w:style>
  <w:style w:type="paragraph" w:customStyle="1" w:styleId="youthaftcomment">
    <w:name w:val="youth.af.t.comment"/>
    <w:basedOn w:val="Normal"/>
    <w:uiPriority w:val="99"/>
    <w:rsid w:val="00C7191D"/>
    <w:pPr>
      <w:keepNext/>
      <w:tabs>
        <w:tab w:val="left" w:pos="284"/>
      </w:tabs>
      <w:spacing w:before="80" w:after="60"/>
    </w:pPr>
    <w:rPr>
      <w:rFonts w:ascii="Arial" w:hAnsi="Arial" w:cs="Arial"/>
      <w:i/>
      <w:iCs/>
      <w:noProof/>
      <w:sz w:val="18"/>
      <w:szCs w:val="18"/>
    </w:rPr>
  </w:style>
  <w:style w:type="paragraph" w:customStyle="1" w:styleId="youthaf3subitem">
    <w:name w:val="youth.af.3.subitem"/>
    <w:basedOn w:val="youthaf2subtopic"/>
    <w:uiPriority w:val="99"/>
    <w:rsid w:val="00C7191D"/>
    <w:rPr>
      <w:i w:val="0"/>
      <w:iCs w:val="0"/>
      <w:sz w:val="18"/>
      <w:szCs w:val="18"/>
    </w:rPr>
  </w:style>
  <w:style w:type="character" w:styleId="Hipervnculo">
    <w:name w:val="Hyperlink"/>
    <w:basedOn w:val="Fuentedeprrafopredeter"/>
    <w:uiPriority w:val="99"/>
    <w:rsid w:val="00C7191D"/>
    <w:rPr>
      <w:color w:val="0000FF"/>
      <w:u w:val="single"/>
    </w:rPr>
  </w:style>
  <w:style w:type="paragraph" w:styleId="Textodeglobo">
    <w:name w:val="Balloon Text"/>
    <w:basedOn w:val="Normal"/>
    <w:link w:val="TextodegloboCar"/>
    <w:uiPriority w:val="99"/>
    <w:semiHidden/>
    <w:rsid w:val="002A26F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A26F7"/>
    <w:rPr>
      <w:rFonts w:ascii="Tahoma" w:hAnsi="Tahoma" w:cs="Tahoma"/>
      <w:sz w:val="16"/>
      <w:szCs w:val="16"/>
    </w:rPr>
  </w:style>
  <w:style w:type="paragraph" w:styleId="Textonotapie">
    <w:name w:val="footnote text"/>
    <w:basedOn w:val="Normal"/>
    <w:link w:val="TextonotapieCar"/>
    <w:uiPriority w:val="99"/>
    <w:semiHidden/>
    <w:rsid w:val="00E81594"/>
    <w:pPr>
      <w:widowControl w:val="0"/>
      <w:autoSpaceDE w:val="0"/>
      <w:autoSpaceDN w:val="0"/>
      <w:adjustRightInd w:val="0"/>
    </w:pPr>
    <w:rPr>
      <w:lang w:eastAsia="en-GB"/>
    </w:rPr>
  </w:style>
  <w:style w:type="character" w:customStyle="1" w:styleId="TextonotapieCar">
    <w:name w:val="Texto nota pie Car"/>
    <w:basedOn w:val="Fuentedeprrafopredeter"/>
    <w:link w:val="Textonotapie"/>
    <w:uiPriority w:val="99"/>
    <w:semiHidden/>
    <w:locked/>
    <w:rsid w:val="00E81594"/>
    <w:rPr>
      <w:rFonts w:ascii="Times New Roman" w:hAnsi="Times New Roman" w:cs="Times New Roman"/>
      <w:sz w:val="20"/>
      <w:szCs w:val="20"/>
      <w:lang w:eastAsia="en-GB"/>
    </w:rPr>
  </w:style>
  <w:style w:type="character" w:styleId="Refdenotaalpie">
    <w:name w:val="footnote reference"/>
    <w:basedOn w:val="Fuentedeprrafopredeter"/>
    <w:uiPriority w:val="99"/>
    <w:semiHidden/>
    <w:rsid w:val="00E81594"/>
    <w:rPr>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Textoennegrita">
    <w:name w:val="Strong"/>
    <w:basedOn w:val="Fuentedeprrafopredeter"/>
    <w:uiPriority w:val="99"/>
    <w:qFormat/>
    <w:rsid w:val="00E81594"/>
    <w:rPr>
      <w:b/>
      <w:bCs/>
    </w:rPr>
  </w:style>
  <w:style w:type="character" w:styleId="Hipervnculovisitado">
    <w:name w:val="FollowedHyperlink"/>
    <w:basedOn w:val="Fuentedeprrafopredeter"/>
    <w:uiPriority w:val="99"/>
    <w:semiHidden/>
    <w:rsid w:val="00770CEA"/>
    <w:rPr>
      <w:color w:val="800080"/>
      <w:u w:val="single"/>
    </w:rPr>
  </w:style>
  <w:style w:type="paragraph" w:styleId="Prrafodelista">
    <w:name w:val="List Paragraph"/>
    <w:basedOn w:val="Normal"/>
    <w:uiPriority w:val="99"/>
    <w:qFormat/>
    <w:rsid w:val="00D23B40"/>
    <w:pPr>
      <w:ind w:left="720"/>
    </w:pPr>
  </w:style>
  <w:style w:type="paragraph" w:styleId="Encabezado">
    <w:name w:val="header"/>
    <w:basedOn w:val="Normal"/>
    <w:link w:val="EncabezadoCar"/>
    <w:uiPriority w:val="99"/>
    <w:rsid w:val="00610103"/>
    <w:pPr>
      <w:tabs>
        <w:tab w:val="center" w:pos="4513"/>
        <w:tab w:val="right" w:pos="9026"/>
      </w:tabs>
    </w:pPr>
  </w:style>
  <w:style w:type="character" w:customStyle="1" w:styleId="EncabezadoCar">
    <w:name w:val="Encabezado Car"/>
    <w:basedOn w:val="Fuentedeprrafopredeter"/>
    <w:link w:val="Encabezado"/>
    <w:uiPriority w:val="99"/>
    <w:locked/>
    <w:rsid w:val="00610103"/>
    <w:rPr>
      <w:rFonts w:ascii="Times New Roman" w:hAnsi="Times New Roman" w:cs="Times New Roman"/>
      <w:sz w:val="20"/>
      <w:szCs w:val="20"/>
    </w:rPr>
  </w:style>
  <w:style w:type="paragraph" w:styleId="Piedepgina">
    <w:name w:val="footer"/>
    <w:basedOn w:val="Normal"/>
    <w:link w:val="PiedepginaCar"/>
    <w:uiPriority w:val="99"/>
    <w:rsid w:val="00610103"/>
    <w:pPr>
      <w:tabs>
        <w:tab w:val="center" w:pos="4513"/>
        <w:tab w:val="right" w:pos="9026"/>
      </w:tabs>
    </w:pPr>
  </w:style>
  <w:style w:type="character" w:customStyle="1" w:styleId="PiedepginaCar">
    <w:name w:val="Pie de página Car"/>
    <w:basedOn w:val="Fuentedeprrafopredeter"/>
    <w:link w:val="Piedepgina"/>
    <w:uiPriority w:val="99"/>
    <w:locked/>
    <w:rsid w:val="00610103"/>
    <w:rPr>
      <w:rFonts w:ascii="Times New Roman" w:hAnsi="Times New Roman" w:cs="Times New Roman"/>
      <w:sz w:val="20"/>
      <w:szCs w:val="20"/>
    </w:rPr>
  </w:style>
  <w:style w:type="paragraph" w:customStyle="1" w:styleId="Default">
    <w:name w:val="Default"/>
    <w:uiPriority w:val="99"/>
    <w:rsid w:val="00EA6E6F"/>
    <w:pPr>
      <w:autoSpaceDE w:val="0"/>
      <w:autoSpaceDN w:val="0"/>
      <w:adjustRightInd w:val="0"/>
    </w:pPr>
    <w:rPr>
      <w:rFonts w:ascii="Times New Roman" w:hAnsi="Times New Roman"/>
      <w:color w:val="000000"/>
      <w:sz w:val="24"/>
      <w:szCs w:val="24"/>
      <w:lang w:val="en-GB" w:eastAsia="en-US"/>
    </w:rPr>
  </w:style>
  <w:style w:type="character" w:customStyle="1" w:styleId="shorttext">
    <w:name w:val="short_text"/>
    <w:basedOn w:val="Fuentedeprrafopredeter"/>
    <w:uiPriority w:val="99"/>
    <w:rsid w:val="00927012"/>
  </w:style>
  <w:style w:type="character" w:customStyle="1" w:styleId="hps">
    <w:name w:val="hps"/>
    <w:basedOn w:val="Fuentedeprrafopredeter"/>
    <w:uiPriority w:val="99"/>
    <w:rsid w:val="00927012"/>
  </w:style>
  <w:style w:type="paragraph" w:styleId="Sinespaciado">
    <w:name w:val="No Spacing"/>
    <w:uiPriority w:val="99"/>
    <w:qFormat/>
    <w:rsid w:val="003636C8"/>
    <w:rPr>
      <w:rFonts w:ascii="Times New Roman" w:eastAsia="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1274358360">
      <w:marLeft w:val="0"/>
      <w:marRight w:val="0"/>
      <w:marTop w:val="0"/>
      <w:marBottom w:val="0"/>
      <w:divBdr>
        <w:top w:val="none" w:sz="0" w:space="0" w:color="auto"/>
        <w:left w:val="none" w:sz="0" w:space="0" w:color="auto"/>
        <w:bottom w:val="none" w:sz="0" w:space="0" w:color="auto"/>
        <w:right w:val="none" w:sz="0" w:space="0" w:color="auto"/>
      </w:divBdr>
    </w:div>
    <w:div w:id="1274358363">
      <w:marLeft w:val="0"/>
      <w:marRight w:val="0"/>
      <w:marTop w:val="0"/>
      <w:marBottom w:val="0"/>
      <w:divBdr>
        <w:top w:val="none" w:sz="0" w:space="0" w:color="auto"/>
        <w:left w:val="none" w:sz="0" w:space="0" w:color="auto"/>
        <w:bottom w:val="none" w:sz="0" w:space="0" w:color="auto"/>
        <w:right w:val="none" w:sz="0" w:space="0" w:color="auto"/>
      </w:divBdr>
    </w:div>
    <w:div w:id="1274358366">
      <w:marLeft w:val="0"/>
      <w:marRight w:val="0"/>
      <w:marTop w:val="0"/>
      <w:marBottom w:val="0"/>
      <w:divBdr>
        <w:top w:val="none" w:sz="0" w:space="0" w:color="auto"/>
        <w:left w:val="none" w:sz="0" w:space="0" w:color="auto"/>
        <w:bottom w:val="none" w:sz="0" w:space="0" w:color="auto"/>
        <w:right w:val="none" w:sz="0" w:space="0" w:color="auto"/>
      </w:divBdr>
      <w:divsChild>
        <w:div w:id="1274358362">
          <w:marLeft w:val="0"/>
          <w:marRight w:val="0"/>
          <w:marTop w:val="0"/>
          <w:marBottom w:val="0"/>
          <w:divBdr>
            <w:top w:val="none" w:sz="0" w:space="0" w:color="auto"/>
            <w:left w:val="none" w:sz="0" w:space="0" w:color="auto"/>
            <w:bottom w:val="none" w:sz="0" w:space="0" w:color="auto"/>
            <w:right w:val="none" w:sz="0" w:space="0" w:color="auto"/>
          </w:divBdr>
          <w:divsChild>
            <w:div w:id="1274358383">
              <w:marLeft w:val="0"/>
              <w:marRight w:val="0"/>
              <w:marTop w:val="0"/>
              <w:marBottom w:val="0"/>
              <w:divBdr>
                <w:top w:val="none" w:sz="0" w:space="0" w:color="auto"/>
                <w:left w:val="none" w:sz="0" w:space="0" w:color="auto"/>
                <w:bottom w:val="none" w:sz="0" w:space="0" w:color="auto"/>
                <w:right w:val="none" w:sz="0" w:space="0" w:color="auto"/>
              </w:divBdr>
              <w:divsChild>
                <w:div w:id="1274358361">
                  <w:marLeft w:val="0"/>
                  <w:marRight w:val="0"/>
                  <w:marTop w:val="0"/>
                  <w:marBottom w:val="0"/>
                  <w:divBdr>
                    <w:top w:val="none" w:sz="0" w:space="0" w:color="auto"/>
                    <w:left w:val="none" w:sz="0" w:space="0" w:color="auto"/>
                    <w:bottom w:val="none" w:sz="0" w:space="0" w:color="auto"/>
                    <w:right w:val="none" w:sz="0" w:space="0" w:color="auto"/>
                  </w:divBdr>
                  <w:divsChild>
                    <w:div w:id="1274358379">
                      <w:marLeft w:val="0"/>
                      <w:marRight w:val="0"/>
                      <w:marTop w:val="0"/>
                      <w:marBottom w:val="0"/>
                      <w:divBdr>
                        <w:top w:val="none" w:sz="0" w:space="0" w:color="auto"/>
                        <w:left w:val="none" w:sz="0" w:space="0" w:color="auto"/>
                        <w:bottom w:val="none" w:sz="0" w:space="0" w:color="auto"/>
                        <w:right w:val="none" w:sz="0" w:space="0" w:color="auto"/>
                      </w:divBdr>
                      <w:divsChild>
                        <w:div w:id="1274358365">
                          <w:marLeft w:val="0"/>
                          <w:marRight w:val="0"/>
                          <w:marTop w:val="0"/>
                          <w:marBottom w:val="0"/>
                          <w:divBdr>
                            <w:top w:val="none" w:sz="0" w:space="0" w:color="auto"/>
                            <w:left w:val="none" w:sz="0" w:space="0" w:color="auto"/>
                            <w:bottom w:val="none" w:sz="0" w:space="0" w:color="auto"/>
                            <w:right w:val="none" w:sz="0" w:space="0" w:color="auto"/>
                          </w:divBdr>
                          <w:divsChild>
                            <w:div w:id="1274358375">
                              <w:marLeft w:val="0"/>
                              <w:marRight w:val="0"/>
                              <w:marTop w:val="0"/>
                              <w:marBottom w:val="0"/>
                              <w:divBdr>
                                <w:top w:val="none" w:sz="0" w:space="0" w:color="auto"/>
                                <w:left w:val="none" w:sz="0" w:space="0" w:color="auto"/>
                                <w:bottom w:val="none" w:sz="0" w:space="0" w:color="auto"/>
                                <w:right w:val="none" w:sz="0" w:space="0" w:color="auto"/>
                              </w:divBdr>
                              <w:divsChild>
                                <w:div w:id="1274358373">
                                  <w:marLeft w:val="0"/>
                                  <w:marRight w:val="0"/>
                                  <w:marTop w:val="0"/>
                                  <w:marBottom w:val="0"/>
                                  <w:divBdr>
                                    <w:top w:val="none" w:sz="0" w:space="0" w:color="auto"/>
                                    <w:left w:val="none" w:sz="0" w:space="0" w:color="auto"/>
                                    <w:bottom w:val="none" w:sz="0" w:space="0" w:color="auto"/>
                                    <w:right w:val="none" w:sz="0" w:space="0" w:color="auto"/>
                                  </w:divBdr>
                                  <w:divsChild>
                                    <w:div w:id="1274358382">
                                      <w:marLeft w:val="0"/>
                                      <w:marRight w:val="0"/>
                                      <w:marTop w:val="0"/>
                                      <w:marBottom w:val="0"/>
                                      <w:divBdr>
                                        <w:top w:val="none" w:sz="0" w:space="0" w:color="auto"/>
                                        <w:left w:val="none" w:sz="0" w:space="0" w:color="auto"/>
                                        <w:bottom w:val="none" w:sz="0" w:space="0" w:color="auto"/>
                                        <w:right w:val="none" w:sz="0" w:space="0" w:color="auto"/>
                                      </w:divBdr>
                                      <w:divsChild>
                                        <w:div w:id="1274358374">
                                          <w:marLeft w:val="0"/>
                                          <w:marRight w:val="0"/>
                                          <w:marTop w:val="0"/>
                                          <w:marBottom w:val="0"/>
                                          <w:divBdr>
                                            <w:top w:val="none" w:sz="0" w:space="0" w:color="auto"/>
                                            <w:left w:val="none" w:sz="0" w:space="0" w:color="auto"/>
                                            <w:bottom w:val="none" w:sz="0" w:space="0" w:color="auto"/>
                                            <w:right w:val="none" w:sz="0" w:space="0" w:color="auto"/>
                                          </w:divBdr>
                                          <w:divsChild>
                                            <w:div w:id="1274358370">
                                              <w:marLeft w:val="0"/>
                                              <w:marRight w:val="0"/>
                                              <w:marTop w:val="0"/>
                                              <w:marBottom w:val="0"/>
                                              <w:divBdr>
                                                <w:top w:val="single" w:sz="6" w:space="0" w:color="F5F5F5"/>
                                                <w:left w:val="single" w:sz="6" w:space="0" w:color="F5F5F5"/>
                                                <w:bottom w:val="single" w:sz="6" w:space="0" w:color="F5F5F5"/>
                                                <w:right w:val="single" w:sz="6" w:space="0" w:color="F5F5F5"/>
                                              </w:divBdr>
                                              <w:divsChild>
                                                <w:div w:id="1274358356">
                                                  <w:marLeft w:val="0"/>
                                                  <w:marRight w:val="0"/>
                                                  <w:marTop w:val="0"/>
                                                  <w:marBottom w:val="0"/>
                                                  <w:divBdr>
                                                    <w:top w:val="none" w:sz="0" w:space="0" w:color="auto"/>
                                                    <w:left w:val="none" w:sz="0" w:space="0" w:color="auto"/>
                                                    <w:bottom w:val="none" w:sz="0" w:space="0" w:color="auto"/>
                                                    <w:right w:val="none" w:sz="0" w:space="0" w:color="auto"/>
                                                  </w:divBdr>
                                                  <w:divsChild>
                                                    <w:div w:id="1274358371">
                                                      <w:marLeft w:val="0"/>
                                                      <w:marRight w:val="0"/>
                                                      <w:marTop w:val="0"/>
                                                      <w:marBottom w:val="0"/>
                                                      <w:divBdr>
                                                        <w:top w:val="none" w:sz="0" w:space="0" w:color="auto"/>
                                                        <w:left w:val="none" w:sz="0" w:space="0" w:color="auto"/>
                                                        <w:bottom w:val="none" w:sz="0" w:space="0" w:color="auto"/>
                                                        <w:right w:val="none" w:sz="0" w:space="0" w:color="auto"/>
                                                      </w:divBdr>
                                                    </w:div>
                                                  </w:divsChild>
                                                </w:div>
                                                <w:div w:id="1274358359">
                                                  <w:marLeft w:val="0"/>
                                                  <w:marRight w:val="0"/>
                                                  <w:marTop w:val="0"/>
                                                  <w:marBottom w:val="0"/>
                                                  <w:divBdr>
                                                    <w:top w:val="none" w:sz="0" w:space="0" w:color="auto"/>
                                                    <w:left w:val="none" w:sz="0" w:space="0" w:color="auto"/>
                                                    <w:bottom w:val="none" w:sz="0" w:space="0" w:color="auto"/>
                                                    <w:right w:val="none" w:sz="0" w:space="0" w:color="auto"/>
                                                  </w:divBdr>
                                                  <w:divsChild>
                                                    <w:div w:id="1274358364">
                                                      <w:marLeft w:val="0"/>
                                                      <w:marRight w:val="0"/>
                                                      <w:marTop w:val="0"/>
                                                      <w:marBottom w:val="0"/>
                                                      <w:divBdr>
                                                        <w:top w:val="none" w:sz="0" w:space="0" w:color="auto"/>
                                                        <w:left w:val="none" w:sz="0" w:space="0" w:color="auto"/>
                                                        <w:bottom w:val="none" w:sz="0" w:space="0" w:color="auto"/>
                                                        <w:right w:val="none" w:sz="0" w:space="0" w:color="auto"/>
                                                      </w:divBdr>
                                                      <w:divsChild>
                                                        <w:div w:id="1274358357">
                                                          <w:marLeft w:val="0"/>
                                                          <w:marRight w:val="0"/>
                                                          <w:marTop w:val="0"/>
                                                          <w:marBottom w:val="0"/>
                                                          <w:divBdr>
                                                            <w:top w:val="none" w:sz="0" w:space="0" w:color="auto"/>
                                                            <w:left w:val="none" w:sz="0" w:space="0" w:color="auto"/>
                                                            <w:bottom w:val="none" w:sz="0" w:space="0" w:color="auto"/>
                                                            <w:right w:val="none" w:sz="0" w:space="0" w:color="auto"/>
                                                          </w:divBdr>
                                                        </w:div>
                                                      </w:divsChild>
                                                    </w:div>
                                                    <w:div w:id="1274358381">
                                                      <w:marLeft w:val="0"/>
                                                      <w:marRight w:val="0"/>
                                                      <w:marTop w:val="0"/>
                                                      <w:marBottom w:val="0"/>
                                                      <w:divBdr>
                                                        <w:top w:val="none" w:sz="0" w:space="0" w:color="auto"/>
                                                        <w:left w:val="none" w:sz="0" w:space="0" w:color="auto"/>
                                                        <w:bottom w:val="none" w:sz="0" w:space="0" w:color="auto"/>
                                                        <w:right w:val="none" w:sz="0" w:space="0" w:color="auto"/>
                                                      </w:divBdr>
                                                      <w:divsChild>
                                                        <w:div w:id="1274358368">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4358376">
      <w:marLeft w:val="0"/>
      <w:marRight w:val="0"/>
      <w:marTop w:val="0"/>
      <w:marBottom w:val="0"/>
      <w:divBdr>
        <w:top w:val="none" w:sz="0" w:space="0" w:color="auto"/>
        <w:left w:val="none" w:sz="0" w:space="0" w:color="auto"/>
        <w:bottom w:val="none" w:sz="0" w:space="0" w:color="auto"/>
        <w:right w:val="none" w:sz="0" w:space="0" w:color="auto"/>
      </w:divBdr>
      <w:divsChild>
        <w:div w:id="1274358380">
          <w:marLeft w:val="0"/>
          <w:marRight w:val="0"/>
          <w:marTop w:val="0"/>
          <w:marBottom w:val="0"/>
          <w:divBdr>
            <w:top w:val="none" w:sz="0" w:space="0" w:color="auto"/>
            <w:left w:val="none" w:sz="0" w:space="0" w:color="auto"/>
            <w:bottom w:val="none" w:sz="0" w:space="0" w:color="auto"/>
            <w:right w:val="none" w:sz="0" w:space="0" w:color="auto"/>
          </w:divBdr>
          <w:divsChild>
            <w:div w:id="1274358372">
              <w:marLeft w:val="0"/>
              <w:marRight w:val="0"/>
              <w:marTop w:val="0"/>
              <w:marBottom w:val="0"/>
              <w:divBdr>
                <w:top w:val="none" w:sz="0" w:space="0" w:color="auto"/>
                <w:left w:val="none" w:sz="0" w:space="0" w:color="auto"/>
                <w:bottom w:val="none" w:sz="0" w:space="0" w:color="auto"/>
                <w:right w:val="none" w:sz="0" w:space="0" w:color="auto"/>
              </w:divBdr>
              <w:divsChild>
                <w:div w:id="1274358378">
                  <w:marLeft w:val="0"/>
                  <w:marRight w:val="0"/>
                  <w:marTop w:val="0"/>
                  <w:marBottom w:val="0"/>
                  <w:divBdr>
                    <w:top w:val="none" w:sz="0" w:space="0" w:color="auto"/>
                    <w:left w:val="none" w:sz="0" w:space="0" w:color="auto"/>
                    <w:bottom w:val="none" w:sz="0" w:space="0" w:color="auto"/>
                    <w:right w:val="none" w:sz="0" w:space="0" w:color="auto"/>
                  </w:divBdr>
                  <w:divsChild>
                    <w:div w:id="1274358367">
                      <w:marLeft w:val="0"/>
                      <w:marRight w:val="0"/>
                      <w:marTop w:val="0"/>
                      <w:marBottom w:val="0"/>
                      <w:divBdr>
                        <w:top w:val="none" w:sz="0" w:space="0" w:color="auto"/>
                        <w:left w:val="none" w:sz="0" w:space="0" w:color="auto"/>
                        <w:bottom w:val="none" w:sz="0" w:space="0" w:color="auto"/>
                        <w:right w:val="none" w:sz="0" w:space="0" w:color="auto"/>
                      </w:divBdr>
                      <w:divsChild>
                        <w:div w:id="1274358358">
                          <w:marLeft w:val="0"/>
                          <w:marRight w:val="0"/>
                          <w:marTop w:val="0"/>
                          <w:marBottom w:val="0"/>
                          <w:divBdr>
                            <w:top w:val="none" w:sz="0" w:space="0" w:color="auto"/>
                            <w:left w:val="none" w:sz="0" w:space="0" w:color="auto"/>
                            <w:bottom w:val="none" w:sz="0" w:space="0" w:color="auto"/>
                            <w:right w:val="none" w:sz="0" w:space="0" w:color="auto"/>
                          </w:divBdr>
                          <w:divsChild>
                            <w:div w:id="1274358377">
                              <w:marLeft w:val="0"/>
                              <w:marRight w:val="0"/>
                              <w:marTop w:val="0"/>
                              <w:marBottom w:val="0"/>
                              <w:divBdr>
                                <w:top w:val="none" w:sz="0" w:space="0" w:color="auto"/>
                                <w:left w:val="none" w:sz="0" w:space="0" w:color="auto"/>
                                <w:bottom w:val="none" w:sz="0" w:space="0" w:color="auto"/>
                                <w:right w:val="none" w:sz="0" w:space="0" w:color="auto"/>
                              </w:divBdr>
                              <w:divsChild>
                                <w:div w:id="127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93FDA25946DE6448D3230DAB0EBE198" ma:contentTypeVersion="1" ma:contentTypeDescription="Crear nuevo documento." ma:contentTypeScope="" ma:versionID="3e558aca303252a02db4f8e87eaafba7">
  <xsd:schema xmlns:xsd="http://www.w3.org/2001/XMLSchema" xmlns:xs="http://www.w3.org/2001/XMLSchema" xmlns:p="http://schemas.microsoft.com/office/2006/metadata/properties" xmlns:ns1="http://schemas.microsoft.com/sharepoint/v3" xmlns:ns2="54e301bc-58fa-4d91-897b-3080a74c9d07" targetNamespace="http://schemas.microsoft.com/office/2006/metadata/properties" ma:root="true" ma:fieldsID="432f698493f3f12d131dae2e2842b0c3" ns1:_="" ns2:_="">
    <xsd:import namespace="http://schemas.microsoft.com/sharepoint/v3"/>
    <xsd:import namespace="54e301bc-58fa-4d91-897b-3080a74c9d0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internalName="PublishingStartDate">
      <xsd:simpleType>
        <xsd:restriction base="dms:Unknown"/>
      </xsd:simpleType>
    </xsd:element>
    <xsd:element name="PublishingExpirationDate" ma:index="12"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301bc-58fa-4d91-897b-3080a74c9d0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4e301bc-58fa-4d91-897b-3080a74c9d07">SOCIEDAD-189-97</_dlc_DocId>
    <_dlc_DocIdUrl xmlns="54e301bc-58fa-4d91-897b-3080a74c9d07">
      <Url>http://admin.sociedad-desarrollo.com/es/TECT/_layouts/DocIdRedir.aspx?ID=SOCIEDAD-189-97</Url>
      <Description>SOCIEDAD-189-97</Description>
    </_dlc_DocIdUrl>
  </documentManagement>
</p:properties>
</file>

<file path=customXml/itemProps1.xml><?xml version="1.0" encoding="utf-8"?>
<ds:datastoreItem xmlns:ds="http://schemas.openxmlformats.org/officeDocument/2006/customXml" ds:itemID="{68C7E804-80B7-4E90-9B63-23317D183250}"/>
</file>

<file path=customXml/itemProps2.xml><?xml version="1.0" encoding="utf-8"?>
<ds:datastoreItem xmlns:ds="http://schemas.openxmlformats.org/officeDocument/2006/customXml" ds:itemID="{0CA1CDCC-E0CC-4C0C-B095-F557B2870CAD}"/>
</file>

<file path=customXml/itemProps3.xml><?xml version="1.0" encoding="utf-8"?>
<ds:datastoreItem xmlns:ds="http://schemas.openxmlformats.org/officeDocument/2006/customXml" ds:itemID="{D89C4219-34D3-4306-989E-91EFE9FC20AC}"/>
</file>

<file path=customXml/itemProps4.xml><?xml version="1.0" encoding="utf-8"?>
<ds:datastoreItem xmlns:ds="http://schemas.openxmlformats.org/officeDocument/2006/customXml" ds:itemID="{B3F82E4E-DA35-4845-B5A8-266745E27B04}"/>
</file>

<file path=docProps/app.xml><?xml version="1.0" encoding="utf-8"?>
<Properties xmlns="http://schemas.openxmlformats.org/officeDocument/2006/extended-properties" xmlns:vt="http://schemas.openxmlformats.org/officeDocument/2006/docPropsVTypes">
  <Template>Normal</Template>
  <TotalTime>1</TotalTime>
  <Pages>2</Pages>
  <Words>1227</Words>
  <Characters>6751</Characters>
  <Application>Microsoft Office Word</Application>
  <DocSecurity>0</DocSecurity>
  <Lines>56</Lines>
  <Paragraphs>15</Paragraphs>
  <ScaleCrop>false</ScaleCrop>
  <Company>European Commission - EACEA</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info_TECT_en</dc:title>
  <dc:subject/>
  <dc:creator>mondicl</dc:creator>
  <cp:keywords/>
  <dc:description/>
  <cp:lastModifiedBy>Jmoreno</cp:lastModifiedBy>
  <cp:revision>2</cp:revision>
  <cp:lastPrinted>2013-03-18T09:49:00Z</cp:lastPrinted>
  <dcterms:created xsi:type="dcterms:W3CDTF">2016-05-16T09:26:00Z</dcterms:created>
  <dcterms:modified xsi:type="dcterms:W3CDTF">2016-05-16T09:26:00Z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0x010100C93FDA25946DE6448D3230DAB0EBE198</vt:lpwstr>
  </property>
  <property fmtid="{D5CDD505-2E9C-101B-9397-08002B2CF9AE}" pid="3" name="_dlc_DocIdItemGuid">
    <vt:lpwstr>5310cc65-1f26-41d4-baa1-ceb8ef77f80c</vt:lpwstr>
  </property>
</Properties>
</file>